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4B" w:rsidRDefault="009F1E4B" w:rsidP="009F1E4B">
      <w:pPr>
        <w:jc w:val="center"/>
      </w:pPr>
      <w:bookmarkStart w:id="0" w:name="_GoBack"/>
      <w:bookmarkEnd w:id="0"/>
    </w:p>
    <w:p w:rsidR="009F1E4B" w:rsidRDefault="009F1E4B" w:rsidP="009F1E4B">
      <w:pPr>
        <w:jc w:val="center"/>
      </w:pPr>
    </w:p>
    <w:p w:rsidR="009F1E4B" w:rsidRDefault="009F1E4B" w:rsidP="009F1E4B">
      <w:pPr>
        <w:jc w:val="center"/>
      </w:pPr>
    </w:p>
    <w:p w:rsidR="009F1E4B" w:rsidRDefault="009F1E4B" w:rsidP="009F1E4B">
      <w:pPr>
        <w:jc w:val="center"/>
      </w:pPr>
    </w:p>
    <w:p w:rsidR="009F1E4B" w:rsidRDefault="009F1E4B" w:rsidP="009F1E4B">
      <w:pPr>
        <w:jc w:val="center"/>
      </w:pPr>
    </w:p>
    <w:p w:rsidR="009F1E4B" w:rsidRDefault="009F1E4B" w:rsidP="009F1E4B">
      <w:pPr>
        <w:jc w:val="center"/>
        <w:rPr>
          <w:rFonts w:ascii="Arial" w:hAnsi="Arial" w:cs="Arial"/>
          <w:b/>
          <w:sz w:val="20"/>
          <w:szCs w:val="20"/>
        </w:rPr>
      </w:pPr>
    </w:p>
    <w:p w:rsidR="009F1E4B" w:rsidRDefault="009F1E4B" w:rsidP="009F1E4B">
      <w:pPr>
        <w:jc w:val="center"/>
        <w:rPr>
          <w:rFonts w:ascii="Arial" w:hAnsi="Arial" w:cs="Arial"/>
          <w:b/>
          <w:sz w:val="20"/>
          <w:szCs w:val="20"/>
        </w:rPr>
      </w:pPr>
    </w:p>
    <w:p w:rsidR="009F1E4B" w:rsidRDefault="009F1E4B" w:rsidP="009F1E4B">
      <w:pPr>
        <w:jc w:val="center"/>
        <w:rPr>
          <w:rFonts w:ascii="Arial" w:hAnsi="Arial" w:cs="Arial"/>
          <w:b/>
          <w:sz w:val="20"/>
          <w:szCs w:val="20"/>
        </w:rPr>
      </w:pPr>
    </w:p>
    <w:p w:rsidR="009F1E4B" w:rsidRDefault="009F1E4B" w:rsidP="00F2306A">
      <w:pPr>
        <w:rPr>
          <w:rFonts w:ascii="Arial" w:hAnsi="Arial" w:cs="Arial"/>
          <w:b/>
          <w:sz w:val="20"/>
          <w:szCs w:val="20"/>
        </w:rPr>
      </w:pPr>
    </w:p>
    <w:p w:rsidR="009F1E4B" w:rsidRDefault="009F1E4B" w:rsidP="009F1E4B">
      <w:pPr>
        <w:jc w:val="center"/>
      </w:pPr>
    </w:p>
    <w:p w:rsidR="009F1E4B" w:rsidRDefault="009F1E4B" w:rsidP="009F1E4B">
      <w:pPr>
        <w:tabs>
          <w:tab w:val="right" w:pos="1170"/>
        </w:tabs>
        <w:spacing w:line="360" w:lineRule="auto"/>
        <w:ind w:left="1440" w:hanging="1350"/>
        <w:jc w:val="center"/>
        <w:rPr>
          <w:rFonts w:ascii="Arial" w:hAnsi="Arial" w:cs="Arial"/>
          <w:b/>
        </w:rPr>
      </w:pPr>
    </w:p>
    <w:p w:rsidR="009F1E4B" w:rsidRPr="009F1E4B" w:rsidRDefault="00A46CC1" w:rsidP="009F1E4B">
      <w:pPr>
        <w:tabs>
          <w:tab w:val="right" w:pos="1170"/>
        </w:tabs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The </w:t>
      </w:r>
      <w:r w:rsidR="009F1E4B" w:rsidRPr="009F1E4B">
        <w:rPr>
          <w:rFonts w:ascii="Arial" w:hAnsi="Arial" w:cs="Arial"/>
          <w:b/>
          <w:sz w:val="48"/>
          <w:szCs w:val="48"/>
        </w:rPr>
        <w:t>Official Photos of the Roswell Incident</w:t>
      </w:r>
    </w:p>
    <w:p w:rsidR="009F1E4B" w:rsidRPr="009F1E4B" w:rsidRDefault="005B3E65" w:rsidP="009F1E4B">
      <w:pPr>
        <w:tabs>
          <w:tab w:val="right" w:pos="1170"/>
        </w:tabs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4.10</w:t>
      </w:r>
      <w:r w:rsidR="00976E40">
        <w:rPr>
          <w:rFonts w:ascii="Arial" w:hAnsi="Arial" w:cs="Arial"/>
          <w:b/>
          <w:sz w:val="48"/>
          <w:szCs w:val="48"/>
        </w:rPr>
        <w:t xml:space="preserve">pm </w:t>
      </w:r>
      <w:r w:rsidR="00487283">
        <w:rPr>
          <w:rFonts w:ascii="Arial" w:hAnsi="Arial" w:cs="Arial"/>
          <w:b/>
          <w:sz w:val="48"/>
          <w:szCs w:val="48"/>
        </w:rPr>
        <w:t>8 July 1947</w:t>
      </w:r>
    </w:p>
    <w:p w:rsidR="009F1E4B" w:rsidRDefault="009F1E4B" w:rsidP="009F1E4B">
      <w:pPr>
        <w:tabs>
          <w:tab w:val="right" w:pos="1170"/>
        </w:tabs>
        <w:spacing w:line="360" w:lineRule="auto"/>
        <w:jc w:val="center"/>
        <w:rPr>
          <w:rFonts w:ascii="Arial" w:hAnsi="Arial" w:cs="Arial"/>
          <w:b/>
        </w:rPr>
      </w:pPr>
    </w:p>
    <w:p w:rsidR="009F1E4B" w:rsidRDefault="009F1E4B" w:rsidP="009F1E4B">
      <w:pPr>
        <w:tabs>
          <w:tab w:val="right" w:pos="1170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Photographers</w:t>
      </w:r>
    </w:p>
    <w:p w:rsidR="009F1E4B" w:rsidRDefault="009F1E4B" w:rsidP="009F1E4B">
      <w:pPr>
        <w:tabs>
          <w:tab w:val="right" w:pos="1170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Fort-Worth </w:t>
      </w:r>
      <w:r w:rsidR="00CB36BF">
        <w:rPr>
          <w:rFonts w:ascii="Arial" w:hAnsi="Arial" w:cs="Arial"/>
          <w:b/>
        </w:rPr>
        <w:t xml:space="preserve">Star-Telegram </w:t>
      </w:r>
      <w:r>
        <w:rPr>
          <w:rFonts w:ascii="Arial" w:hAnsi="Arial" w:cs="Arial"/>
          <w:b/>
        </w:rPr>
        <w:t>James Bond Johnson</w:t>
      </w:r>
    </w:p>
    <w:p w:rsidR="009F1E4B" w:rsidRPr="0070331F" w:rsidRDefault="00CB36BF" w:rsidP="009F1E4B">
      <w:pPr>
        <w:tabs>
          <w:tab w:val="right" w:pos="1170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Fort-Worth AAF</w:t>
      </w:r>
      <w:r w:rsidR="004D1AFC">
        <w:rPr>
          <w:rFonts w:ascii="Arial" w:hAnsi="Arial" w:cs="Arial"/>
          <w:b/>
        </w:rPr>
        <w:t xml:space="preserve"> Public</w:t>
      </w:r>
      <w:r>
        <w:rPr>
          <w:rFonts w:ascii="Arial" w:hAnsi="Arial" w:cs="Arial"/>
          <w:b/>
        </w:rPr>
        <w:t xml:space="preserve"> </w:t>
      </w:r>
      <w:r w:rsidR="009F1E4B">
        <w:rPr>
          <w:rFonts w:ascii="Arial" w:hAnsi="Arial" w:cs="Arial"/>
          <w:b/>
        </w:rPr>
        <w:t xml:space="preserve">Information Officer Major </w:t>
      </w:r>
      <w:r>
        <w:rPr>
          <w:rFonts w:ascii="Arial" w:hAnsi="Arial" w:cs="Arial"/>
          <w:b/>
        </w:rPr>
        <w:t xml:space="preserve">Charles A. </w:t>
      </w:r>
      <w:r w:rsidR="009F1E4B">
        <w:rPr>
          <w:rFonts w:ascii="Arial" w:hAnsi="Arial" w:cs="Arial"/>
          <w:b/>
        </w:rPr>
        <w:t>Cashon</w:t>
      </w:r>
    </w:p>
    <w:p w:rsidR="005C1366" w:rsidRDefault="005C1366"/>
    <w:p w:rsidR="005C1366" w:rsidRDefault="005C1366"/>
    <w:p w:rsidR="00F2306A" w:rsidRDefault="005C1366">
      <w:r>
        <w:t>All photographs in this file depict the remains of a Rawin weather balloon. The public should be aware</w:t>
      </w:r>
      <w:r w:rsidR="00D95413">
        <w:t xml:space="preserve"> that</w:t>
      </w:r>
      <w:r>
        <w:t xml:space="preserve"> the materials shown in these photographs are not the original Roswell wreckage</w:t>
      </w:r>
      <w:r w:rsidR="00D95413">
        <w:t>. The original metallic foil</w:t>
      </w:r>
      <w:r>
        <w:t xml:space="preserve"> should </w:t>
      </w:r>
      <w:r w:rsidR="00D95413">
        <w:t xml:space="preserve">be a </w:t>
      </w:r>
      <w:r>
        <w:t xml:space="preserve">dark-grey shape-memory titanium-based alloy akin to NiTi (or NiTiCo). Since witnesses reported the shape-memory effect as occurring at room temperature, the </w:t>
      </w:r>
      <w:r w:rsidR="00F2306A">
        <w:t xml:space="preserve">highly </w:t>
      </w:r>
      <w:r>
        <w:t xml:space="preserve">crinkly-nature and bright-silver colour of the foil shown in these photographs </w:t>
      </w:r>
      <w:r w:rsidR="00D95413">
        <w:t>is</w:t>
      </w:r>
      <w:r>
        <w:t xml:space="preserve"> certainly a substitute wreckage.</w:t>
      </w:r>
    </w:p>
    <w:p w:rsidR="00F2306A" w:rsidRDefault="00F2306A"/>
    <w:p w:rsidR="009F1E4B" w:rsidRDefault="00F2306A">
      <w:r>
        <w:t>This view is supported by the affidavit of Major Jesse A. Marcel, the principal investigator who examined the original Roswell wreckage on the local rancher’s property.</w:t>
      </w:r>
      <w:r w:rsidR="009F1E4B">
        <w:br w:type="page"/>
      </w:r>
    </w:p>
    <w:p w:rsidR="009F1E4B" w:rsidRDefault="009F1E4B" w:rsidP="009F1E4B">
      <w:pPr>
        <w:jc w:val="center"/>
      </w:pPr>
    </w:p>
    <w:p w:rsidR="009F1E4B" w:rsidRDefault="009F1E4B" w:rsidP="009F1E4B">
      <w:pPr>
        <w:jc w:val="center"/>
      </w:pPr>
    </w:p>
    <w:p w:rsidR="008B6AE2" w:rsidRDefault="008B6AE2" w:rsidP="009F1E4B">
      <w:pPr>
        <w:jc w:val="center"/>
      </w:pPr>
    </w:p>
    <w:p w:rsidR="009F1E4B" w:rsidRDefault="009F1E4B" w:rsidP="009F1E4B">
      <w:pPr>
        <w:jc w:val="center"/>
      </w:pPr>
    </w:p>
    <w:p w:rsidR="005C1366" w:rsidRDefault="005C1366" w:rsidP="008B6AE2">
      <w:pPr>
        <w:jc w:val="center"/>
      </w:pPr>
    </w:p>
    <w:p w:rsidR="005C1366" w:rsidRDefault="005C1366" w:rsidP="008B6AE2">
      <w:pPr>
        <w:jc w:val="center"/>
      </w:pPr>
    </w:p>
    <w:p w:rsidR="005C1366" w:rsidRDefault="005C1366" w:rsidP="008B6AE2">
      <w:pPr>
        <w:jc w:val="center"/>
      </w:pPr>
    </w:p>
    <w:p w:rsidR="005C1366" w:rsidRDefault="005C1366" w:rsidP="008B6AE2">
      <w:pPr>
        <w:jc w:val="center"/>
      </w:pPr>
    </w:p>
    <w:p w:rsidR="005C1366" w:rsidRDefault="005C1366" w:rsidP="008B6AE2">
      <w:pPr>
        <w:jc w:val="center"/>
      </w:pPr>
    </w:p>
    <w:p w:rsidR="005C1366" w:rsidRDefault="005C1366" w:rsidP="008B6AE2">
      <w:pPr>
        <w:jc w:val="center"/>
      </w:pPr>
    </w:p>
    <w:p w:rsidR="005C1366" w:rsidRDefault="005C1366" w:rsidP="008B6AE2">
      <w:pPr>
        <w:jc w:val="center"/>
      </w:pPr>
    </w:p>
    <w:p w:rsidR="00E607BC" w:rsidRPr="008B6AE2" w:rsidRDefault="00D71D2F" w:rsidP="008B6AE2">
      <w:pPr>
        <w:jc w:val="center"/>
      </w:pPr>
      <w:r>
        <w:rPr>
          <w:noProof/>
          <w:lang w:bidi="ar-SA"/>
        </w:rPr>
        <w:drawing>
          <wp:inline distT="0" distB="0" distL="0" distR="0">
            <wp:extent cx="2247900" cy="3035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AE2">
        <w:br/>
      </w:r>
    </w:p>
    <w:p w:rsidR="00F36E22" w:rsidRDefault="009F1E4B" w:rsidP="009F1E4B">
      <w:pPr>
        <w:jc w:val="center"/>
        <w:rPr>
          <w:b/>
          <w:sz w:val="48"/>
          <w:szCs w:val="48"/>
        </w:rPr>
      </w:pPr>
      <w:r w:rsidRPr="009F1E4B">
        <w:rPr>
          <w:b/>
          <w:sz w:val="48"/>
          <w:szCs w:val="48"/>
        </w:rPr>
        <w:t xml:space="preserve">The </w:t>
      </w:r>
      <w:r w:rsidR="00E607BC">
        <w:rPr>
          <w:b/>
          <w:sz w:val="48"/>
          <w:szCs w:val="48"/>
        </w:rPr>
        <w:t xml:space="preserve">Official </w:t>
      </w:r>
      <w:r w:rsidR="00F36E22">
        <w:rPr>
          <w:b/>
          <w:sz w:val="48"/>
          <w:szCs w:val="48"/>
        </w:rPr>
        <w:t>Photographs of</w:t>
      </w:r>
    </w:p>
    <w:p w:rsidR="009F1E4B" w:rsidRPr="009F1E4B" w:rsidRDefault="009F1E4B" w:rsidP="009F1E4B">
      <w:pPr>
        <w:jc w:val="center"/>
        <w:rPr>
          <w:b/>
          <w:sz w:val="48"/>
          <w:szCs w:val="48"/>
        </w:rPr>
      </w:pPr>
      <w:r w:rsidRPr="009F1E4B">
        <w:rPr>
          <w:b/>
          <w:sz w:val="48"/>
          <w:szCs w:val="48"/>
        </w:rPr>
        <w:t>James Bond Johnson</w:t>
      </w:r>
      <w:r w:rsidR="00C33995">
        <w:rPr>
          <w:rStyle w:val="FootnoteReference"/>
          <w:b/>
          <w:sz w:val="48"/>
          <w:szCs w:val="48"/>
        </w:rPr>
        <w:footnoteReference w:id="1"/>
      </w:r>
    </w:p>
    <w:p w:rsidR="005C1366" w:rsidRDefault="00D77FD6" w:rsidP="00D77FD6">
      <w:pPr>
        <w:tabs>
          <w:tab w:val="left" w:pos="6040"/>
        </w:tabs>
      </w:pPr>
      <w:r>
        <w:tab/>
      </w:r>
    </w:p>
    <w:p w:rsidR="00D77FD6" w:rsidRDefault="005C1366" w:rsidP="00D77FD6">
      <w:pPr>
        <w:tabs>
          <w:tab w:val="left" w:pos="6040"/>
        </w:tabs>
      </w:pPr>
      <w:r>
        <w:br w:type="page"/>
      </w:r>
    </w:p>
    <w:p w:rsidR="005C1366" w:rsidRDefault="005C1366" w:rsidP="005C1366">
      <w:pPr>
        <w:pStyle w:val="BodyText"/>
        <w:ind w:left="709" w:right="735"/>
      </w:pPr>
    </w:p>
    <w:p w:rsidR="005C1366" w:rsidRDefault="005C1366" w:rsidP="005C1366">
      <w:pPr>
        <w:pStyle w:val="BodyText"/>
        <w:ind w:left="709" w:right="735"/>
      </w:pPr>
    </w:p>
    <w:p w:rsidR="005C1366" w:rsidRDefault="005C1366" w:rsidP="005C1366">
      <w:pPr>
        <w:pStyle w:val="BodyText"/>
        <w:ind w:left="709" w:right="735"/>
      </w:pPr>
    </w:p>
    <w:p w:rsidR="005C1366" w:rsidRDefault="005C1366" w:rsidP="005C1366">
      <w:pPr>
        <w:pStyle w:val="BodyText"/>
        <w:ind w:left="709" w:right="735"/>
      </w:pPr>
    </w:p>
    <w:p w:rsidR="005C1366" w:rsidRDefault="005C1366" w:rsidP="005C1366">
      <w:pPr>
        <w:pStyle w:val="BodyText"/>
        <w:ind w:left="709" w:right="735"/>
      </w:pPr>
    </w:p>
    <w:p w:rsidR="005C1366" w:rsidRDefault="005C1366" w:rsidP="005C1366">
      <w:pPr>
        <w:pStyle w:val="BodyText"/>
        <w:ind w:left="709" w:right="735"/>
      </w:pPr>
    </w:p>
    <w:p w:rsidR="005C1366" w:rsidRDefault="005C1366" w:rsidP="005C1366">
      <w:pPr>
        <w:pStyle w:val="BodyText"/>
        <w:ind w:left="709" w:right="735"/>
      </w:pPr>
      <w:r>
        <w:t xml:space="preserve">The photographs shown in </w:t>
      </w:r>
      <w:r w:rsidR="000E55AF">
        <w:t>the next few</w:t>
      </w:r>
      <w:r>
        <w:t xml:space="preserve"> pages were</w:t>
      </w:r>
      <w:r w:rsidR="00D82DCA">
        <w:t xml:space="preserve"> taken by Mr James Bond Johnson, a reporter for the </w:t>
      </w:r>
      <w:r w:rsidR="00D82DCA" w:rsidRPr="001E5A7F">
        <w:rPr>
          <w:i/>
        </w:rPr>
        <w:t>Fort Worth Star-Telegra</w:t>
      </w:r>
      <w:r w:rsidR="000E55AF">
        <w:rPr>
          <w:i/>
        </w:rPr>
        <w:t>m</w:t>
      </w:r>
      <w:r w:rsidR="00346660">
        <w:rPr>
          <w:i/>
        </w:rPr>
        <w:t>.</w:t>
      </w:r>
    </w:p>
    <w:p w:rsidR="00D82DCA" w:rsidRPr="005C1366" w:rsidRDefault="00D82DCA" w:rsidP="005C1366">
      <w:pPr>
        <w:pStyle w:val="BodyText"/>
        <w:ind w:left="709" w:right="735"/>
      </w:pPr>
      <w:r>
        <w:rPr>
          <w:szCs w:val="24"/>
        </w:rPr>
        <w:t>Photographs marked</w:t>
      </w:r>
      <w:r w:rsidRPr="00C91437">
        <w:rPr>
          <w:szCs w:val="24"/>
        </w:rPr>
        <w:t xml:space="preserve"> </w:t>
      </w:r>
      <w:r>
        <w:rPr>
          <w:szCs w:val="24"/>
        </w:rPr>
        <w:t xml:space="preserve">with a </w:t>
      </w:r>
      <w:r w:rsidRPr="00C91437">
        <w:rPr>
          <w:szCs w:val="24"/>
        </w:rPr>
        <w:t>UTA</w:t>
      </w:r>
      <w:r>
        <w:rPr>
          <w:szCs w:val="24"/>
        </w:rPr>
        <w:t xml:space="preserve"> number</w:t>
      </w:r>
      <w:r w:rsidRPr="00C91437">
        <w:rPr>
          <w:szCs w:val="24"/>
        </w:rPr>
        <w:t xml:space="preserve"> </w:t>
      </w:r>
      <w:r>
        <w:rPr>
          <w:szCs w:val="24"/>
        </w:rPr>
        <w:t>are from</w:t>
      </w:r>
      <w:r w:rsidRPr="00C91437">
        <w:rPr>
          <w:szCs w:val="24"/>
        </w:rPr>
        <w:t xml:space="preserve"> the </w:t>
      </w:r>
      <w:r w:rsidRPr="00C91437">
        <w:rPr>
          <w:i/>
          <w:szCs w:val="24"/>
        </w:rPr>
        <w:t>Fort Worth Star-Telegram</w:t>
      </w:r>
      <w:r w:rsidRPr="00C91437">
        <w:rPr>
          <w:szCs w:val="24"/>
        </w:rPr>
        <w:t xml:space="preserve"> Photograph Collection, Special Collection</w:t>
      </w:r>
      <w:r w:rsidR="005C1366">
        <w:rPr>
          <w:szCs w:val="24"/>
        </w:rPr>
        <w:t>s at the University of Texas Arlington Library</w:t>
      </w:r>
      <w:r w:rsidRPr="00C91437">
        <w:rPr>
          <w:szCs w:val="24"/>
        </w:rPr>
        <w:t>.</w:t>
      </w:r>
      <w:r>
        <w:rPr>
          <w:szCs w:val="24"/>
        </w:rPr>
        <w:t xml:space="preserve"> All other photos taken by Mr Johnson </w:t>
      </w:r>
      <w:r w:rsidR="005C1366">
        <w:rPr>
          <w:szCs w:val="24"/>
        </w:rPr>
        <w:t>are</w:t>
      </w:r>
      <w:r>
        <w:rPr>
          <w:szCs w:val="24"/>
        </w:rPr>
        <w:t xml:space="preserve"> </w:t>
      </w:r>
      <w:r w:rsidR="00D95413">
        <w:rPr>
          <w:szCs w:val="24"/>
        </w:rPr>
        <w:t xml:space="preserve">said to be </w:t>
      </w:r>
      <w:r>
        <w:rPr>
          <w:szCs w:val="24"/>
        </w:rPr>
        <w:t>owned by UTA, but since the original plates are missing, they are</w:t>
      </w:r>
      <w:r w:rsidR="00D95413">
        <w:rPr>
          <w:szCs w:val="24"/>
        </w:rPr>
        <w:t xml:space="preserve"> now</w:t>
      </w:r>
      <w:r>
        <w:rPr>
          <w:szCs w:val="24"/>
        </w:rPr>
        <w:t xml:space="preserve"> in the public domain.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 xml:space="preserve">The licensing rights to reproduce </w:t>
      </w:r>
      <w:r>
        <w:rPr>
          <w:szCs w:val="32"/>
        </w:rPr>
        <w:t xml:space="preserve">these </w:t>
      </w:r>
      <w:r w:rsidRPr="005C1366">
        <w:rPr>
          <w:szCs w:val="32"/>
        </w:rPr>
        <w:t xml:space="preserve">photographs </w:t>
      </w:r>
      <w:r>
        <w:rPr>
          <w:szCs w:val="32"/>
        </w:rPr>
        <w:t>for commercial use can be obtained from:</w:t>
      </w:r>
    </w:p>
    <w:p w:rsidR="005C1366" w:rsidRPr="005C1366" w:rsidRDefault="005C1366" w:rsidP="005C1366">
      <w:pPr>
        <w:ind w:left="720" w:right="720"/>
        <w:rPr>
          <w:szCs w:val="32"/>
        </w:rPr>
      </w:pP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Cathy Spitzenberger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Library Assistant for Photographs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Special Collections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University of Texas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Box 19497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Arlington, Texas 76019-0497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Tel: 817 272 3393</w:t>
      </w: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>Fax: 817 272 3360</w:t>
      </w:r>
    </w:p>
    <w:p w:rsidR="005C1366" w:rsidRPr="005C1366" w:rsidRDefault="005C1366" w:rsidP="005C1366">
      <w:pPr>
        <w:ind w:left="720" w:right="720"/>
        <w:rPr>
          <w:szCs w:val="32"/>
        </w:rPr>
      </w:pPr>
    </w:p>
    <w:p w:rsidR="005C1366" w:rsidRPr="005C1366" w:rsidRDefault="005C1366" w:rsidP="005C1366">
      <w:pPr>
        <w:ind w:left="720" w:right="720"/>
        <w:rPr>
          <w:szCs w:val="32"/>
        </w:rPr>
      </w:pPr>
      <w:r w:rsidRPr="005C1366">
        <w:rPr>
          <w:szCs w:val="32"/>
        </w:rPr>
        <w:t xml:space="preserve">NOTE: </w:t>
      </w:r>
      <w:hyperlink r:id="rId9" w:history="1">
        <w:r w:rsidRPr="005C1366">
          <w:rPr>
            <w:rStyle w:val="Hyperlink"/>
            <w:szCs w:val="32"/>
          </w:rPr>
          <w:t>Wikipedia</w:t>
        </w:r>
      </w:hyperlink>
      <w:r w:rsidRPr="005C1366">
        <w:rPr>
          <w:szCs w:val="32"/>
        </w:rPr>
        <w:t xml:space="preserve"> claims 10000207.tif is in the public domain. This is incorrect.</w:t>
      </w:r>
    </w:p>
    <w:p w:rsidR="00D77FD6" w:rsidRDefault="00D77FD6" w:rsidP="00D77FD6">
      <w:pPr>
        <w:tabs>
          <w:tab w:val="left" w:pos="6040"/>
        </w:tabs>
      </w:pPr>
    </w:p>
    <w:p w:rsidR="00D77FD6" w:rsidRDefault="00D77FD6" w:rsidP="00D77FD6">
      <w:pPr>
        <w:tabs>
          <w:tab w:val="left" w:pos="6040"/>
        </w:tabs>
      </w:pPr>
    </w:p>
    <w:p w:rsidR="008B6AE2" w:rsidRDefault="008B6AE2" w:rsidP="009F1E4B">
      <w:pPr>
        <w:jc w:val="center"/>
      </w:pPr>
    </w:p>
    <w:p w:rsidR="00003410" w:rsidRDefault="00F36E22" w:rsidP="00F36E22">
      <w:pPr>
        <w:jc w:val="center"/>
        <w:rPr>
          <w:sz w:val="24"/>
        </w:rPr>
      </w:pPr>
      <w:r>
        <w:rPr>
          <w:sz w:val="24"/>
        </w:rPr>
        <w:br w:type="page"/>
      </w:r>
    </w:p>
    <w:p w:rsidR="00003410" w:rsidRDefault="00003410" w:rsidP="00F36E22">
      <w:pPr>
        <w:jc w:val="center"/>
        <w:rPr>
          <w:sz w:val="24"/>
        </w:rPr>
      </w:pPr>
    </w:p>
    <w:p w:rsidR="00003410" w:rsidRDefault="00003410" w:rsidP="00F36E22">
      <w:pPr>
        <w:jc w:val="center"/>
        <w:rPr>
          <w:sz w:val="24"/>
        </w:rPr>
      </w:pPr>
    </w:p>
    <w:p w:rsidR="00003410" w:rsidRDefault="00003410" w:rsidP="00F36E22">
      <w:pPr>
        <w:jc w:val="center"/>
        <w:rPr>
          <w:sz w:val="24"/>
        </w:rPr>
      </w:pPr>
    </w:p>
    <w:p w:rsidR="00003410" w:rsidRDefault="00003410" w:rsidP="00F36E22">
      <w:pPr>
        <w:jc w:val="center"/>
        <w:rPr>
          <w:sz w:val="24"/>
        </w:rPr>
      </w:pPr>
    </w:p>
    <w:p w:rsidR="00003410" w:rsidRDefault="00003410" w:rsidP="00F36E22">
      <w:pPr>
        <w:jc w:val="center"/>
        <w:rPr>
          <w:sz w:val="24"/>
        </w:rPr>
      </w:pPr>
    </w:p>
    <w:p w:rsidR="00003410" w:rsidRDefault="00003410" w:rsidP="00F36E22">
      <w:pPr>
        <w:jc w:val="center"/>
        <w:rPr>
          <w:sz w:val="24"/>
        </w:rPr>
      </w:pPr>
    </w:p>
    <w:p w:rsidR="00003410" w:rsidRDefault="00D71D2F" w:rsidP="00F36E22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400800" cy="70231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10" w:rsidRDefault="00003410" w:rsidP="00F36E22">
      <w:pPr>
        <w:jc w:val="center"/>
        <w:rPr>
          <w:sz w:val="24"/>
        </w:rPr>
      </w:pPr>
    </w:p>
    <w:p w:rsidR="00BE697F" w:rsidRDefault="00003410" w:rsidP="00F36E22">
      <w:pPr>
        <w:jc w:val="center"/>
        <w:rPr>
          <w:sz w:val="24"/>
        </w:rPr>
      </w:pPr>
      <w:r>
        <w:rPr>
          <w:sz w:val="24"/>
        </w:rPr>
        <w:t>Plate missing from UTA (Presumed to be in the public domain)</w:t>
      </w:r>
    </w:p>
    <w:p w:rsidR="00003410" w:rsidRDefault="00BE697F" w:rsidP="00F36E22">
      <w:pPr>
        <w:jc w:val="center"/>
        <w:rPr>
          <w:sz w:val="24"/>
        </w:rPr>
      </w:pPr>
      <w:r>
        <w:rPr>
          <w:sz w:val="24"/>
        </w:rPr>
        <w:t>Person depicted is Briga</w:t>
      </w:r>
      <w:r w:rsidR="004D1AFC">
        <w:rPr>
          <w:sz w:val="24"/>
        </w:rPr>
        <w:t>dier-General Roger Ramey</w:t>
      </w:r>
      <w:r w:rsidR="005C1366">
        <w:rPr>
          <w:sz w:val="24"/>
        </w:rPr>
        <w:t>.</w:t>
      </w:r>
      <w:r w:rsidR="00003410">
        <w:rPr>
          <w:sz w:val="24"/>
        </w:rPr>
        <w:br w:type="page"/>
      </w:r>
    </w:p>
    <w:p w:rsidR="00003410" w:rsidRDefault="00003410" w:rsidP="00F36E22">
      <w:pPr>
        <w:jc w:val="center"/>
        <w:rPr>
          <w:sz w:val="24"/>
        </w:rPr>
      </w:pPr>
    </w:p>
    <w:p w:rsidR="00003410" w:rsidRDefault="00D71D2F" w:rsidP="00F36E22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858000" cy="9232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10" w:rsidRDefault="00003410" w:rsidP="00F36E22">
      <w:pPr>
        <w:jc w:val="center"/>
        <w:rPr>
          <w:sz w:val="24"/>
        </w:rPr>
      </w:pPr>
    </w:p>
    <w:p w:rsidR="00F36E22" w:rsidRDefault="004D1AFC" w:rsidP="00F36E22">
      <w:pPr>
        <w:jc w:val="center"/>
        <w:rPr>
          <w:sz w:val="24"/>
        </w:rPr>
      </w:pPr>
      <w:r>
        <w:rPr>
          <w:sz w:val="24"/>
        </w:rPr>
        <w:t>Plate</w:t>
      </w:r>
      <w:r w:rsidR="00DF0208">
        <w:rPr>
          <w:sz w:val="24"/>
        </w:rPr>
        <w:t xml:space="preserve"> held by UTA. </w:t>
      </w:r>
      <w:r w:rsidR="00003410">
        <w:rPr>
          <w:sz w:val="24"/>
        </w:rPr>
        <w:t>AR406-6 #2026 10000684.tif</w:t>
      </w:r>
      <w:r w:rsidR="00F36E22">
        <w:rPr>
          <w:sz w:val="24"/>
        </w:rPr>
        <w:br w:type="page"/>
      </w:r>
    </w:p>
    <w:p w:rsidR="00F36E22" w:rsidRDefault="00D71D2F" w:rsidP="00F36E22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845300" cy="93091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22" w:rsidRDefault="00F36E22" w:rsidP="00F36E22">
      <w:pPr>
        <w:jc w:val="center"/>
        <w:rPr>
          <w:sz w:val="24"/>
        </w:rPr>
      </w:pPr>
    </w:p>
    <w:p w:rsidR="00BE697F" w:rsidRDefault="00F36E22" w:rsidP="00F36E22">
      <w:pPr>
        <w:jc w:val="center"/>
        <w:rPr>
          <w:sz w:val="24"/>
        </w:rPr>
      </w:pPr>
      <w:r>
        <w:rPr>
          <w:sz w:val="24"/>
        </w:rPr>
        <w:t>Plate missing from UTA (Presumed to be in the public domain)</w:t>
      </w:r>
    </w:p>
    <w:p w:rsidR="00BE697F" w:rsidRDefault="00BE697F" w:rsidP="00BE697F">
      <w:pPr>
        <w:jc w:val="center"/>
        <w:rPr>
          <w:sz w:val="24"/>
        </w:rPr>
      </w:pPr>
      <w:r>
        <w:rPr>
          <w:sz w:val="24"/>
        </w:rPr>
        <w:t>Persons depicted are Brigadier-General Roger Ramey (left) and Colonel Thomas J. Dubose (right)</w:t>
      </w:r>
    </w:p>
    <w:p w:rsidR="006A0323" w:rsidRDefault="00F36E22" w:rsidP="00F36E22">
      <w:pPr>
        <w:jc w:val="center"/>
        <w:rPr>
          <w:sz w:val="24"/>
        </w:rPr>
      </w:pPr>
      <w:r>
        <w:rPr>
          <w:sz w:val="24"/>
        </w:rPr>
        <w:br w:type="page"/>
      </w:r>
    </w:p>
    <w:p w:rsidR="006A0323" w:rsidRDefault="006A0323" w:rsidP="00F36E22">
      <w:pPr>
        <w:jc w:val="center"/>
        <w:rPr>
          <w:sz w:val="24"/>
        </w:rPr>
      </w:pPr>
    </w:p>
    <w:p w:rsidR="006A0323" w:rsidRDefault="006A0323" w:rsidP="00F36E22">
      <w:pPr>
        <w:jc w:val="center"/>
        <w:rPr>
          <w:sz w:val="24"/>
        </w:rPr>
      </w:pPr>
    </w:p>
    <w:p w:rsidR="009F1E4B" w:rsidRDefault="00D71D2F" w:rsidP="00F36E22">
      <w:pPr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>
            <wp:extent cx="6781800" cy="8915400"/>
            <wp:effectExtent l="0" t="0" r="0" b="0"/>
            <wp:docPr id="5" name="Picture 1" descr="Description: Macintosh HD:Users:anyuser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anyuser:Desktop: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10" w:rsidRDefault="00003410" w:rsidP="00F36E22">
      <w:pPr>
        <w:jc w:val="center"/>
        <w:rPr>
          <w:sz w:val="24"/>
        </w:rPr>
      </w:pPr>
    </w:p>
    <w:p w:rsidR="00003410" w:rsidRDefault="00DF0208" w:rsidP="00BE697F">
      <w:pPr>
        <w:jc w:val="center"/>
        <w:rPr>
          <w:sz w:val="24"/>
        </w:rPr>
      </w:pPr>
      <w:r>
        <w:rPr>
          <w:sz w:val="24"/>
        </w:rPr>
        <w:t xml:space="preserve">Photographic plate held by UTA. </w:t>
      </w:r>
      <w:r w:rsidR="00003410">
        <w:rPr>
          <w:sz w:val="24"/>
        </w:rPr>
        <w:t>AR406-6 #2026 10000207.tif</w:t>
      </w:r>
      <w:r w:rsidR="007D107D">
        <w:rPr>
          <w:sz w:val="24"/>
        </w:rPr>
        <w:br w:type="page"/>
      </w:r>
    </w:p>
    <w:p w:rsidR="007D107D" w:rsidRDefault="007D107D" w:rsidP="00F36E22">
      <w:pPr>
        <w:jc w:val="center"/>
        <w:rPr>
          <w:sz w:val="24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676B5F" w:rsidRDefault="00676B5F" w:rsidP="007D107D">
      <w:pPr>
        <w:jc w:val="center"/>
        <w:rPr>
          <w:b/>
          <w:sz w:val="48"/>
          <w:szCs w:val="48"/>
        </w:rPr>
      </w:pPr>
    </w:p>
    <w:p w:rsidR="00676B5F" w:rsidRDefault="00676B5F" w:rsidP="007D107D">
      <w:pPr>
        <w:jc w:val="center"/>
        <w:rPr>
          <w:b/>
          <w:sz w:val="48"/>
          <w:szCs w:val="48"/>
        </w:rPr>
      </w:pPr>
    </w:p>
    <w:p w:rsidR="00676B5F" w:rsidRDefault="00676B5F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</w:p>
    <w:p w:rsidR="007D107D" w:rsidRDefault="007D107D" w:rsidP="007D107D">
      <w:pPr>
        <w:jc w:val="center"/>
        <w:rPr>
          <w:b/>
          <w:sz w:val="48"/>
          <w:szCs w:val="48"/>
        </w:rPr>
      </w:pPr>
      <w:r w:rsidRPr="009F1E4B">
        <w:rPr>
          <w:b/>
          <w:sz w:val="48"/>
          <w:szCs w:val="48"/>
        </w:rPr>
        <w:t xml:space="preserve">The </w:t>
      </w:r>
      <w:r>
        <w:rPr>
          <w:b/>
          <w:sz w:val="48"/>
          <w:szCs w:val="48"/>
        </w:rPr>
        <w:t>Official Photographs of</w:t>
      </w:r>
    </w:p>
    <w:p w:rsidR="007D107D" w:rsidRPr="009F1E4B" w:rsidRDefault="007D107D" w:rsidP="007D107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Major </w:t>
      </w:r>
      <w:r w:rsidR="00AA0F29">
        <w:rPr>
          <w:b/>
          <w:sz w:val="48"/>
          <w:szCs w:val="48"/>
        </w:rPr>
        <w:t xml:space="preserve">Charles A. </w:t>
      </w:r>
      <w:r>
        <w:rPr>
          <w:b/>
          <w:sz w:val="48"/>
          <w:szCs w:val="48"/>
        </w:rPr>
        <w:t>Cashon</w:t>
      </w:r>
    </w:p>
    <w:p w:rsidR="007D107D" w:rsidRDefault="00676B5F" w:rsidP="00A46CC1">
      <w:r>
        <w:br w:type="page"/>
      </w:r>
    </w:p>
    <w:p w:rsidR="000E55AF" w:rsidRDefault="000E55AF" w:rsidP="00A46CC1"/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676B5F" w:rsidRDefault="00676B5F" w:rsidP="00676B5F">
      <w:pPr>
        <w:ind w:left="720" w:right="720"/>
        <w:rPr>
          <w:szCs w:val="32"/>
        </w:rPr>
      </w:pPr>
    </w:p>
    <w:p w:rsidR="00D95413" w:rsidRDefault="00D95413" w:rsidP="00676B5F">
      <w:pPr>
        <w:ind w:left="720" w:right="720"/>
        <w:rPr>
          <w:szCs w:val="32"/>
        </w:rPr>
      </w:pPr>
      <w:r>
        <w:rPr>
          <w:szCs w:val="32"/>
        </w:rPr>
        <w:t>Please note that p</w:t>
      </w:r>
      <w:r w:rsidR="00676B5F" w:rsidRPr="00676B5F">
        <w:rPr>
          <w:szCs w:val="32"/>
        </w:rPr>
        <w:t>hotographs taken by US Government workers are in the public domain</w:t>
      </w:r>
      <w:r>
        <w:rPr>
          <w:szCs w:val="32"/>
        </w:rPr>
        <w:t xml:space="preserve"> and may be used for commercial or non-commercial purposes.</w:t>
      </w:r>
    </w:p>
    <w:p w:rsidR="00D95413" w:rsidRDefault="00D95413" w:rsidP="00676B5F">
      <w:pPr>
        <w:ind w:left="720" w:right="720"/>
        <w:rPr>
          <w:szCs w:val="32"/>
        </w:rPr>
      </w:pPr>
    </w:p>
    <w:p w:rsidR="00676B5F" w:rsidRPr="00676B5F" w:rsidRDefault="00D95413" w:rsidP="00676B5F">
      <w:pPr>
        <w:ind w:left="720" w:right="720"/>
        <w:rPr>
          <w:szCs w:val="32"/>
        </w:rPr>
      </w:pPr>
      <w:r>
        <w:rPr>
          <w:szCs w:val="32"/>
        </w:rPr>
        <w:t xml:space="preserve">With this in mind, </w:t>
      </w:r>
      <w:r w:rsidR="00676B5F" w:rsidRPr="00676B5F">
        <w:rPr>
          <w:szCs w:val="32"/>
        </w:rPr>
        <w:t xml:space="preserve">Major </w:t>
      </w:r>
      <w:r w:rsidR="006A206A">
        <w:rPr>
          <w:szCs w:val="32"/>
        </w:rPr>
        <w:t xml:space="preserve">Charles A. </w:t>
      </w:r>
      <w:r w:rsidR="00676B5F" w:rsidRPr="00676B5F">
        <w:rPr>
          <w:szCs w:val="32"/>
        </w:rPr>
        <w:t>Cashon</w:t>
      </w:r>
      <w:r w:rsidR="006A206A">
        <w:rPr>
          <w:szCs w:val="32"/>
        </w:rPr>
        <w:t xml:space="preserve">, </w:t>
      </w:r>
      <w:r>
        <w:rPr>
          <w:szCs w:val="32"/>
        </w:rPr>
        <w:t>the Public Information Officer (</w:t>
      </w:r>
      <w:r w:rsidR="006A206A">
        <w:rPr>
          <w:szCs w:val="32"/>
        </w:rPr>
        <w:t>PIO</w:t>
      </w:r>
      <w:r>
        <w:rPr>
          <w:szCs w:val="32"/>
        </w:rPr>
        <w:t>)</w:t>
      </w:r>
      <w:r w:rsidR="006A206A">
        <w:rPr>
          <w:szCs w:val="32"/>
        </w:rPr>
        <w:t xml:space="preserve"> </w:t>
      </w:r>
      <w:r>
        <w:rPr>
          <w:szCs w:val="32"/>
        </w:rPr>
        <w:t>of Fort Worth Army Air Field in July 1947, was</w:t>
      </w:r>
      <w:r w:rsidR="006A206A">
        <w:rPr>
          <w:szCs w:val="32"/>
        </w:rPr>
        <w:t xml:space="preserve"> ordered by General Roger Ramey</w:t>
      </w:r>
      <w:r>
        <w:rPr>
          <w:szCs w:val="32"/>
        </w:rPr>
        <w:t xml:space="preserve"> to take several early photographs of Jesse Marcel holding the substitute wreckage. The photographs of Cashon were taken on the same day as James Bond Johnson (i.e., </w:t>
      </w:r>
      <w:r w:rsidR="00676B5F" w:rsidRPr="00676B5F">
        <w:rPr>
          <w:szCs w:val="32"/>
        </w:rPr>
        <w:t>July</w:t>
      </w:r>
      <w:r w:rsidR="006A206A">
        <w:rPr>
          <w:szCs w:val="32"/>
        </w:rPr>
        <w:t xml:space="preserve"> 8,</w:t>
      </w:r>
      <w:r w:rsidR="00676B5F" w:rsidRPr="00676B5F">
        <w:rPr>
          <w:szCs w:val="32"/>
        </w:rPr>
        <w:t xml:space="preserve"> 1947</w:t>
      </w:r>
      <w:r>
        <w:rPr>
          <w:szCs w:val="32"/>
        </w:rPr>
        <w:t>) but was not present when Mr Johnson arrived in General Ramey’s office.</w:t>
      </w:r>
    </w:p>
    <w:p w:rsidR="00676B5F" w:rsidRPr="00676B5F" w:rsidRDefault="00676B5F" w:rsidP="00676B5F">
      <w:pPr>
        <w:ind w:left="720" w:right="720"/>
        <w:rPr>
          <w:szCs w:val="32"/>
        </w:rPr>
      </w:pPr>
    </w:p>
    <w:p w:rsidR="00676B5F" w:rsidRPr="00676B5F" w:rsidRDefault="00676B5F" w:rsidP="00676B5F">
      <w:pPr>
        <w:ind w:left="720" w:right="720"/>
        <w:rPr>
          <w:szCs w:val="32"/>
        </w:rPr>
      </w:pPr>
      <w:r w:rsidRPr="00676B5F">
        <w:rPr>
          <w:szCs w:val="32"/>
        </w:rPr>
        <w:t xml:space="preserve">Special Collections of UTA will assume ownership to the licensing rights for these photographs because they came from </w:t>
      </w:r>
      <w:r w:rsidRPr="00676B5F">
        <w:rPr>
          <w:i/>
          <w:szCs w:val="32"/>
        </w:rPr>
        <w:t>Fort-Worth Star-Telegram</w:t>
      </w:r>
      <w:r w:rsidRPr="00676B5F">
        <w:rPr>
          <w:szCs w:val="32"/>
        </w:rPr>
        <w:t>. However the Special Collections are unaware these additional photographs were slipped into Mr Jo</w:t>
      </w:r>
      <w:r>
        <w:rPr>
          <w:szCs w:val="32"/>
        </w:rPr>
        <w:t>hnson's photographic collection by the USAF.</w:t>
      </w:r>
    </w:p>
    <w:p w:rsidR="000E55AF" w:rsidRDefault="000E55AF" w:rsidP="00A46CC1"/>
    <w:p w:rsidR="000E55AF" w:rsidRDefault="000E55AF" w:rsidP="00A46CC1"/>
    <w:p w:rsidR="00B03A76" w:rsidRDefault="00B03A76" w:rsidP="00B03A76">
      <w:pPr>
        <w:rPr>
          <w:sz w:val="24"/>
        </w:rPr>
      </w:pPr>
      <w:r>
        <w:rPr>
          <w:sz w:val="24"/>
        </w:rPr>
        <w:br w:type="page"/>
      </w:r>
    </w:p>
    <w:p w:rsidR="00B03A76" w:rsidRDefault="00B03A76" w:rsidP="00B03A76">
      <w:pPr>
        <w:rPr>
          <w:sz w:val="24"/>
        </w:rPr>
      </w:pPr>
    </w:p>
    <w:p w:rsidR="00B03A76" w:rsidRDefault="00D71D2F" w:rsidP="00B03A76">
      <w:pPr>
        <w:rPr>
          <w:sz w:val="24"/>
        </w:rPr>
      </w:pPr>
      <w:r>
        <w:rPr>
          <w:noProof/>
          <w:lang w:bidi="ar-SA"/>
        </w:rPr>
        <w:drawing>
          <wp:inline distT="0" distB="0" distL="0" distR="0">
            <wp:extent cx="6781800" cy="8559800"/>
            <wp:effectExtent l="0" t="0" r="0" b="0"/>
            <wp:docPr id="6" name="Picture 1" descr="Description: Macintosh HD:Users:anyuser:Desktop: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anyuser:Desktop:Untitled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76" w:rsidRDefault="00B03A76" w:rsidP="00B03A76">
      <w:pPr>
        <w:rPr>
          <w:sz w:val="24"/>
        </w:rPr>
      </w:pPr>
    </w:p>
    <w:p w:rsidR="00B03A76" w:rsidRDefault="00B03A76" w:rsidP="00B03A76">
      <w:pPr>
        <w:jc w:val="center"/>
        <w:rPr>
          <w:sz w:val="24"/>
        </w:rPr>
      </w:pPr>
      <w:r>
        <w:rPr>
          <w:sz w:val="24"/>
        </w:rPr>
        <w:t>Photographic plate held by UTA. AR406-6 #2026 10000208.tif</w:t>
      </w:r>
      <w:r w:rsidR="005B3E65">
        <w:rPr>
          <w:rStyle w:val="FootnoteReference"/>
          <w:sz w:val="24"/>
        </w:rPr>
        <w:footnoteReference w:id="2"/>
      </w:r>
    </w:p>
    <w:p w:rsidR="00DF0208" w:rsidRDefault="005B3E65" w:rsidP="005B3E65">
      <w:pPr>
        <w:jc w:val="center"/>
        <w:rPr>
          <w:sz w:val="24"/>
        </w:rPr>
      </w:pPr>
      <w:r>
        <w:rPr>
          <w:sz w:val="24"/>
        </w:rPr>
        <w:t>Person depicted is Major Jesse A. Marcel</w:t>
      </w:r>
      <w:r w:rsidR="00DF0208">
        <w:rPr>
          <w:sz w:val="24"/>
        </w:rPr>
        <w:br w:type="page"/>
      </w:r>
    </w:p>
    <w:p w:rsidR="00DF0208" w:rsidRDefault="00DF0208" w:rsidP="00B03A76">
      <w:pPr>
        <w:rPr>
          <w:sz w:val="24"/>
        </w:rPr>
      </w:pPr>
    </w:p>
    <w:p w:rsidR="00B03A76" w:rsidRDefault="00D71D2F" w:rsidP="00B03A76">
      <w:pPr>
        <w:rPr>
          <w:sz w:val="24"/>
        </w:rPr>
      </w:pPr>
      <w:r>
        <w:rPr>
          <w:noProof/>
          <w:lang w:bidi="ar-SA"/>
        </w:rPr>
        <w:drawing>
          <wp:inline distT="0" distB="0" distL="0" distR="0">
            <wp:extent cx="6756400" cy="9118600"/>
            <wp:effectExtent l="0" t="0" r="0" b="0"/>
            <wp:docPr id="7" name="Picture 1" descr="Description: Macintosh HD:Users:anyuser:Desktop: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anyuser:Desktop:Untitled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08" w:rsidRDefault="00DF0208" w:rsidP="00B03A76">
      <w:pPr>
        <w:rPr>
          <w:sz w:val="24"/>
        </w:rPr>
      </w:pPr>
    </w:p>
    <w:p w:rsidR="00DF0208" w:rsidRDefault="00DF0208" w:rsidP="00DF0208">
      <w:pPr>
        <w:jc w:val="center"/>
        <w:rPr>
          <w:sz w:val="24"/>
        </w:rPr>
      </w:pPr>
      <w:r>
        <w:rPr>
          <w:sz w:val="24"/>
        </w:rPr>
        <w:t>Photographic plate held by UTA. AR406-6 #2026 10000258.tif</w:t>
      </w:r>
    </w:p>
    <w:p w:rsidR="00DF0208" w:rsidRDefault="00DF0208" w:rsidP="00B03A76">
      <w:pPr>
        <w:rPr>
          <w:sz w:val="24"/>
        </w:rPr>
      </w:pPr>
      <w:r>
        <w:rPr>
          <w:sz w:val="24"/>
        </w:rPr>
        <w:br w:type="page"/>
      </w: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950DA" w:rsidRDefault="00D950DA" w:rsidP="00B03A76">
      <w:pPr>
        <w:rPr>
          <w:sz w:val="24"/>
        </w:rPr>
      </w:pPr>
    </w:p>
    <w:p w:rsidR="00DF0208" w:rsidRDefault="00D71D2F" w:rsidP="00B03A76">
      <w:pPr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845300" cy="64262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DA" w:rsidRDefault="00D950DA" w:rsidP="00B03A76">
      <w:pPr>
        <w:rPr>
          <w:sz w:val="24"/>
        </w:rPr>
      </w:pPr>
    </w:p>
    <w:p w:rsidR="00D950DA" w:rsidRDefault="00D950DA" w:rsidP="00D950DA">
      <w:pPr>
        <w:jc w:val="center"/>
        <w:rPr>
          <w:sz w:val="24"/>
        </w:rPr>
      </w:pPr>
      <w:r>
        <w:rPr>
          <w:sz w:val="24"/>
        </w:rPr>
        <w:t>Plate missing (Available in the public domain)</w:t>
      </w:r>
      <w:r w:rsidR="00676B5F">
        <w:rPr>
          <w:sz w:val="24"/>
        </w:rPr>
        <w:t>.</w:t>
      </w:r>
    </w:p>
    <w:p w:rsidR="00676B5F" w:rsidRDefault="00676B5F" w:rsidP="00D950DA">
      <w:pPr>
        <w:jc w:val="center"/>
        <w:rPr>
          <w:sz w:val="24"/>
        </w:rPr>
      </w:pPr>
      <w:r>
        <w:rPr>
          <w:sz w:val="24"/>
        </w:rPr>
        <w:t xml:space="preserve">First published in the 1967 edition of the </w:t>
      </w:r>
      <w:r w:rsidRPr="00676B5F">
        <w:rPr>
          <w:i/>
          <w:sz w:val="24"/>
        </w:rPr>
        <w:t>Look Magazine</w:t>
      </w:r>
      <w:r>
        <w:rPr>
          <w:sz w:val="24"/>
        </w:rPr>
        <w:t>.</w:t>
      </w:r>
    </w:p>
    <w:p w:rsidR="005B3E65" w:rsidRDefault="005B3E65" w:rsidP="00D950DA">
      <w:pPr>
        <w:jc w:val="center"/>
        <w:rPr>
          <w:sz w:val="24"/>
        </w:rPr>
      </w:pPr>
      <w:r>
        <w:rPr>
          <w:sz w:val="24"/>
        </w:rPr>
        <w:t>Person depicted is Warrant Officer Irving Newton</w:t>
      </w:r>
      <w:r>
        <w:rPr>
          <w:rStyle w:val="FootnoteReference"/>
          <w:sz w:val="24"/>
        </w:rPr>
        <w:footnoteReference w:id="3"/>
      </w:r>
    </w:p>
    <w:p w:rsidR="000751D7" w:rsidRDefault="00CA4C38" w:rsidP="000751D7">
      <w:pPr>
        <w:jc w:val="center"/>
        <w:rPr>
          <w:sz w:val="24"/>
        </w:rPr>
      </w:pPr>
      <w:r>
        <w:rPr>
          <w:sz w:val="24"/>
        </w:rPr>
        <w:br w:type="page"/>
      </w: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0751D7" w:rsidRDefault="000751D7" w:rsidP="000751D7">
      <w:pPr>
        <w:jc w:val="center"/>
        <w:rPr>
          <w:sz w:val="24"/>
        </w:rPr>
      </w:pPr>
    </w:p>
    <w:p w:rsidR="00D95413" w:rsidRDefault="000751D7" w:rsidP="00D95413">
      <w:pPr>
        <w:jc w:val="center"/>
        <w:rPr>
          <w:b/>
          <w:sz w:val="48"/>
          <w:szCs w:val="48"/>
        </w:rPr>
      </w:pPr>
      <w:r w:rsidRPr="002D72E0">
        <w:rPr>
          <w:b/>
          <w:sz w:val="48"/>
          <w:szCs w:val="48"/>
        </w:rPr>
        <w:t xml:space="preserve">Photograph of a </w:t>
      </w:r>
      <w:r>
        <w:rPr>
          <w:b/>
          <w:sz w:val="48"/>
          <w:szCs w:val="48"/>
        </w:rPr>
        <w:t xml:space="preserve">non-secret weather </w:t>
      </w:r>
      <w:r w:rsidRPr="002D72E0">
        <w:rPr>
          <w:b/>
          <w:sz w:val="48"/>
          <w:szCs w:val="48"/>
        </w:rPr>
        <w:t>balloon</w:t>
      </w:r>
    </w:p>
    <w:p w:rsidR="00D95413" w:rsidRDefault="00D95413" w:rsidP="00D95413">
      <w:pPr>
        <w:jc w:val="center"/>
        <w:rPr>
          <w:sz w:val="24"/>
        </w:rPr>
      </w:pPr>
      <w:r>
        <w:rPr>
          <w:b/>
          <w:sz w:val="48"/>
          <w:szCs w:val="48"/>
        </w:rPr>
        <w:t>(the official USAF explanation in July 1947)</w:t>
      </w:r>
    </w:p>
    <w:p w:rsidR="00D95413" w:rsidRDefault="00D95413" w:rsidP="00D95413">
      <w:pPr>
        <w:jc w:val="center"/>
        <w:rPr>
          <w:sz w:val="24"/>
        </w:rPr>
      </w:pPr>
    </w:p>
    <w:p w:rsidR="00D95413" w:rsidRDefault="009773C1" w:rsidP="00D95413">
      <w:pPr>
        <w:jc w:val="both"/>
        <w:rPr>
          <w:szCs w:val="32"/>
        </w:rPr>
      </w:pPr>
      <w:r>
        <w:rPr>
          <w:szCs w:val="32"/>
        </w:rPr>
        <w:t>To</w:t>
      </w:r>
      <w:r w:rsidR="000751D7">
        <w:rPr>
          <w:szCs w:val="32"/>
        </w:rPr>
        <w:t xml:space="preserve"> convince the public of the non-secret weather balloon explanation for the Roswell incident as </w:t>
      </w:r>
      <w:r>
        <w:rPr>
          <w:szCs w:val="32"/>
        </w:rPr>
        <w:t>announced by</w:t>
      </w:r>
      <w:r w:rsidR="000751D7">
        <w:rPr>
          <w:szCs w:val="32"/>
        </w:rPr>
        <w:t xml:space="preserve"> General Roger Ramey of the Fort Worth Army Air Field, </w:t>
      </w:r>
      <w:r>
        <w:rPr>
          <w:szCs w:val="32"/>
        </w:rPr>
        <w:t xml:space="preserve">the USAF demonstrated </w:t>
      </w:r>
      <w:r w:rsidR="000751D7">
        <w:rPr>
          <w:szCs w:val="32"/>
        </w:rPr>
        <w:t>this weather balloon to Mr James Bond Johnson</w:t>
      </w:r>
      <w:r>
        <w:rPr>
          <w:szCs w:val="32"/>
        </w:rPr>
        <w:t>, the photographer of this picture</w:t>
      </w:r>
      <w:r w:rsidR="000751D7">
        <w:rPr>
          <w:szCs w:val="32"/>
        </w:rPr>
        <w:t>.</w:t>
      </w:r>
    </w:p>
    <w:p w:rsidR="000751D7" w:rsidRPr="00D95413" w:rsidRDefault="000751D7" w:rsidP="00D95413">
      <w:pPr>
        <w:jc w:val="both"/>
        <w:rPr>
          <w:b/>
          <w:sz w:val="48"/>
          <w:szCs w:val="48"/>
        </w:rPr>
      </w:pPr>
      <w:r>
        <w:rPr>
          <w:szCs w:val="32"/>
        </w:rPr>
        <w:br w:type="page"/>
      </w:r>
    </w:p>
    <w:p w:rsidR="00547016" w:rsidRDefault="00547016" w:rsidP="00B03A76">
      <w:pPr>
        <w:rPr>
          <w:sz w:val="24"/>
        </w:rPr>
      </w:pPr>
    </w:p>
    <w:p w:rsidR="00547016" w:rsidRDefault="00547016" w:rsidP="00B03A76">
      <w:pPr>
        <w:rPr>
          <w:sz w:val="24"/>
        </w:rPr>
      </w:pPr>
    </w:p>
    <w:p w:rsidR="00547016" w:rsidRDefault="00547016" w:rsidP="00B03A76">
      <w:pPr>
        <w:rPr>
          <w:sz w:val="24"/>
        </w:rPr>
      </w:pPr>
    </w:p>
    <w:p w:rsidR="00547016" w:rsidRDefault="00D71D2F" w:rsidP="00B03A76">
      <w:pPr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858000" cy="8801100"/>
            <wp:effectExtent l="0" t="0" r="0" b="12700"/>
            <wp:docPr id="9" name="Picture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16" w:rsidRDefault="00547016" w:rsidP="00B03A76">
      <w:pPr>
        <w:rPr>
          <w:sz w:val="24"/>
        </w:rPr>
      </w:pPr>
    </w:p>
    <w:p w:rsidR="00547016" w:rsidRDefault="00547016" w:rsidP="00547016">
      <w:pPr>
        <w:jc w:val="center"/>
        <w:rPr>
          <w:sz w:val="24"/>
        </w:rPr>
      </w:pPr>
      <w:r>
        <w:rPr>
          <w:sz w:val="24"/>
        </w:rPr>
        <w:t xml:space="preserve">Photographic plate </w:t>
      </w:r>
      <w:r w:rsidR="005A199C">
        <w:rPr>
          <w:sz w:val="24"/>
        </w:rPr>
        <w:t>held by UTA. AR406-6 #2027-3</w:t>
      </w:r>
      <w:r>
        <w:rPr>
          <w:sz w:val="24"/>
        </w:rPr>
        <w:t xml:space="preserve"> 10004162.tif</w:t>
      </w:r>
    </w:p>
    <w:p w:rsidR="00D950DA" w:rsidRDefault="000751D7" w:rsidP="00B03A76">
      <w:pPr>
        <w:rPr>
          <w:sz w:val="24"/>
        </w:rPr>
      </w:pPr>
      <w:r>
        <w:rPr>
          <w:sz w:val="24"/>
        </w:rPr>
        <w:br w:type="page"/>
      </w:r>
    </w:p>
    <w:p w:rsidR="00CA4C38" w:rsidRDefault="00CA4C38" w:rsidP="00B03A76">
      <w:pPr>
        <w:rPr>
          <w:sz w:val="24"/>
        </w:rPr>
      </w:pPr>
    </w:p>
    <w:p w:rsidR="00CA4C38" w:rsidRDefault="00CA4C38" w:rsidP="00B03A76">
      <w:pPr>
        <w:rPr>
          <w:sz w:val="24"/>
        </w:rPr>
      </w:pPr>
    </w:p>
    <w:p w:rsidR="00CA4C38" w:rsidRDefault="00CA4C38" w:rsidP="00B03A76">
      <w:pPr>
        <w:rPr>
          <w:sz w:val="24"/>
        </w:rPr>
      </w:pPr>
    </w:p>
    <w:p w:rsidR="00CA4C38" w:rsidRDefault="00CA4C38" w:rsidP="00B03A76">
      <w:pPr>
        <w:rPr>
          <w:sz w:val="24"/>
        </w:rPr>
      </w:pPr>
    </w:p>
    <w:p w:rsidR="00CA4C38" w:rsidRDefault="00CA4C38" w:rsidP="00B03A76">
      <w:pPr>
        <w:rPr>
          <w:sz w:val="24"/>
        </w:rPr>
      </w:pPr>
    </w:p>
    <w:p w:rsidR="00CA4C38" w:rsidRPr="002D72E0" w:rsidRDefault="00CA4C38" w:rsidP="002D72E0">
      <w:pPr>
        <w:jc w:val="center"/>
        <w:rPr>
          <w:b/>
          <w:sz w:val="48"/>
          <w:szCs w:val="48"/>
        </w:rPr>
      </w:pPr>
      <w:r w:rsidRPr="002D72E0">
        <w:rPr>
          <w:b/>
          <w:sz w:val="48"/>
          <w:szCs w:val="48"/>
        </w:rPr>
        <w:t xml:space="preserve">Photograph of a </w:t>
      </w:r>
      <w:r w:rsidR="000751D7">
        <w:rPr>
          <w:b/>
          <w:sz w:val="48"/>
          <w:szCs w:val="48"/>
        </w:rPr>
        <w:t xml:space="preserve">secret </w:t>
      </w:r>
      <w:r w:rsidRPr="002D72E0">
        <w:rPr>
          <w:b/>
          <w:sz w:val="48"/>
          <w:szCs w:val="48"/>
        </w:rPr>
        <w:t>Mogul balloon</w:t>
      </w:r>
    </w:p>
    <w:p w:rsidR="00DA5CA0" w:rsidRPr="00D95413" w:rsidRDefault="00D95413" w:rsidP="00D9541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(the </w:t>
      </w:r>
      <w:r w:rsidR="00CA4C38" w:rsidRPr="002D72E0">
        <w:rPr>
          <w:b/>
          <w:sz w:val="48"/>
          <w:szCs w:val="48"/>
        </w:rPr>
        <w:t xml:space="preserve">official USAF explanation </w:t>
      </w:r>
      <w:r>
        <w:rPr>
          <w:b/>
          <w:sz w:val="48"/>
          <w:szCs w:val="48"/>
        </w:rPr>
        <w:t xml:space="preserve">as </w:t>
      </w:r>
      <w:r w:rsidR="000751D7">
        <w:rPr>
          <w:b/>
          <w:sz w:val="48"/>
          <w:szCs w:val="48"/>
        </w:rPr>
        <w:t>of 1994</w:t>
      </w:r>
      <w:r>
        <w:rPr>
          <w:b/>
          <w:sz w:val="48"/>
          <w:szCs w:val="48"/>
        </w:rPr>
        <w:t>)</w:t>
      </w:r>
    </w:p>
    <w:p w:rsidR="00DA5CA0" w:rsidRDefault="00DA5CA0" w:rsidP="00B03A76">
      <w:pPr>
        <w:rPr>
          <w:sz w:val="24"/>
        </w:rPr>
      </w:pPr>
    </w:p>
    <w:p w:rsidR="00DA5CA0" w:rsidRDefault="00DA5CA0" w:rsidP="00B03A76">
      <w:pPr>
        <w:rPr>
          <w:sz w:val="24"/>
        </w:rPr>
      </w:pPr>
    </w:p>
    <w:p w:rsidR="00CA4C38" w:rsidRPr="00DA5CA0" w:rsidRDefault="00CA4C38" w:rsidP="00B03A76">
      <w:pPr>
        <w:rPr>
          <w:szCs w:val="32"/>
        </w:rPr>
      </w:pPr>
      <w:r w:rsidRPr="00DA5CA0">
        <w:rPr>
          <w:szCs w:val="32"/>
        </w:rPr>
        <w:t>The picture shown on the next page reveals the reflector component of a</w:t>
      </w:r>
      <w:r w:rsidR="00DA5CA0">
        <w:rPr>
          <w:szCs w:val="32"/>
        </w:rPr>
        <w:t xml:space="preserve"> typical</w:t>
      </w:r>
      <w:r w:rsidR="002B1193">
        <w:rPr>
          <w:szCs w:val="32"/>
        </w:rPr>
        <w:t xml:space="preserve"> Mogul balloon. </w:t>
      </w:r>
      <w:r w:rsidRPr="00DA5CA0">
        <w:rPr>
          <w:szCs w:val="32"/>
        </w:rPr>
        <w:t>The balloon is</w:t>
      </w:r>
      <w:r w:rsidR="00DA5CA0">
        <w:rPr>
          <w:szCs w:val="32"/>
        </w:rPr>
        <w:t xml:space="preserve"> spherical in shape, </w:t>
      </w:r>
      <w:r w:rsidRPr="00DA5CA0">
        <w:rPr>
          <w:szCs w:val="32"/>
        </w:rPr>
        <w:t>and there may be one or more balloons incorporated into a typical Mogul design. Usually the bigger the reflecto</w:t>
      </w:r>
      <w:r w:rsidR="00D95413">
        <w:rPr>
          <w:szCs w:val="32"/>
        </w:rPr>
        <w:t>r and/or the more reflectors</w:t>
      </w:r>
      <w:r w:rsidRPr="00DA5CA0">
        <w:rPr>
          <w:szCs w:val="32"/>
        </w:rPr>
        <w:t xml:space="preserve"> attached, the more balloons are required to lift the payload.</w:t>
      </w:r>
    </w:p>
    <w:p w:rsidR="00CA4C38" w:rsidRPr="00DA5CA0" w:rsidRDefault="00CA4C38" w:rsidP="00B03A76">
      <w:pPr>
        <w:rPr>
          <w:szCs w:val="32"/>
        </w:rPr>
      </w:pPr>
    </w:p>
    <w:p w:rsidR="00285C57" w:rsidRPr="00DA5CA0" w:rsidRDefault="00E043D2" w:rsidP="00B03A76">
      <w:pPr>
        <w:rPr>
          <w:szCs w:val="32"/>
        </w:rPr>
      </w:pPr>
      <w:r>
        <w:rPr>
          <w:szCs w:val="32"/>
        </w:rPr>
        <w:t xml:space="preserve">The man holding the reflector is </w:t>
      </w:r>
      <w:r w:rsidR="00CA4C38" w:rsidRPr="00DA5CA0">
        <w:rPr>
          <w:szCs w:val="32"/>
        </w:rPr>
        <w:t>Dr Charles B. Moore</w:t>
      </w:r>
      <w:r w:rsidR="006879ED">
        <w:rPr>
          <w:szCs w:val="32"/>
        </w:rPr>
        <w:t xml:space="preserve"> (1920-2010)</w:t>
      </w:r>
      <w:r>
        <w:rPr>
          <w:szCs w:val="32"/>
        </w:rPr>
        <w:t xml:space="preserve"> who formerly worked on Project Mogul</w:t>
      </w:r>
      <w:r w:rsidR="00CA4C38" w:rsidRPr="00DA5CA0">
        <w:rPr>
          <w:szCs w:val="32"/>
        </w:rPr>
        <w:t xml:space="preserve">. </w:t>
      </w:r>
      <w:r>
        <w:rPr>
          <w:szCs w:val="32"/>
        </w:rPr>
        <w:t>This official</w:t>
      </w:r>
      <w:r w:rsidR="00CA4C38" w:rsidRPr="00DA5CA0">
        <w:rPr>
          <w:szCs w:val="32"/>
        </w:rPr>
        <w:t xml:space="preserve"> picture </w:t>
      </w:r>
      <w:r>
        <w:rPr>
          <w:szCs w:val="32"/>
        </w:rPr>
        <w:t xml:space="preserve">shows </w:t>
      </w:r>
      <w:r w:rsidR="00CA4C38" w:rsidRPr="00DA5CA0">
        <w:rPr>
          <w:szCs w:val="32"/>
        </w:rPr>
        <w:t>his</w:t>
      </w:r>
      <w:r>
        <w:rPr>
          <w:szCs w:val="32"/>
        </w:rPr>
        <w:t xml:space="preserve"> best recollection of what a Mogul balloon should look like, including the materials </w:t>
      </w:r>
      <w:r w:rsidR="00D95413">
        <w:rPr>
          <w:szCs w:val="32"/>
        </w:rPr>
        <w:t>used to make</w:t>
      </w:r>
      <w:r>
        <w:rPr>
          <w:szCs w:val="32"/>
        </w:rPr>
        <w:t xml:space="preserve"> one</w:t>
      </w:r>
      <w:r w:rsidR="00D95413">
        <w:rPr>
          <w:szCs w:val="32"/>
        </w:rPr>
        <w:t xml:space="preserve"> (i.e., no shape memory alloys)</w:t>
      </w:r>
      <w:r>
        <w:rPr>
          <w:szCs w:val="32"/>
        </w:rPr>
        <w:t>.</w:t>
      </w:r>
    </w:p>
    <w:p w:rsidR="00DA5CA0" w:rsidRPr="00DA5CA0" w:rsidRDefault="00DA5CA0" w:rsidP="00B03A76">
      <w:pPr>
        <w:rPr>
          <w:szCs w:val="32"/>
        </w:rPr>
      </w:pPr>
    </w:p>
    <w:p w:rsidR="00DA5CA0" w:rsidRDefault="00DA5CA0" w:rsidP="00B03A76">
      <w:pPr>
        <w:rPr>
          <w:szCs w:val="32"/>
        </w:rPr>
      </w:pPr>
      <w:r w:rsidRPr="00DA5CA0">
        <w:rPr>
          <w:szCs w:val="32"/>
        </w:rPr>
        <w:t xml:space="preserve">Dr Moore may have had his own interpretation of how to describe a Mogul balloon, but it is clear from glancing at this picture that no </w:t>
      </w:r>
      <w:r w:rsidR="00CA4C38" w:rsidRPr="00DA5CA0">
        <w:rPr>
          <w:szCs w:val="32"/>
        </w:rPr>
        <w:t xml:space="preserve">Mogul </w:t>
      </w:r>
      <w:r w:rsidRPr="00DA5CA0">
        <w:rPr>
          <w:szCs w:val="32"/>
        </w:rPr>
        <w:t xml:space="preserve">reflector or its </w:t>
      </w:r>
      <w:r w:rsidR="00CA4C38" w:rsidRPr="00DA5CA0">
        <w:rPr>
          <w:szCs w:val="32"/>
        </w:rPr>
        <w:t>balloon</w:t>
      </w:r>
      <w:r w:rsidRPr="00DA5CA0">
        <w:rPr>
          <w:szCs w:val="32"/>
        </w:rPr>
        <w:t>(s) can be described as a “disc”. Unless there is a more secret Mogul</w:t>
      </w:r>
      <w:r w:rsidR="00CA4C38" w:rsidRPr="00DA5CA0">
        <w:rPr>
          <w:szCs w:val="32"/>
        </w:rPr>
        <w:t xml:space="preserve"> experiment </w:t>
      </w:r>
      <w:r w:rsidRPr="00DA5CA0">
        <w:rPr>
          <w:szCs w:val="32"/>
        </w:rPr>
        <w:t>involving an</w:t>
      </w:r>
      <w:r w:rsidR="00CA4C38" w:rsidRPr="00DA5CA0">
        <w:rPr>
          <w:szCs w:val="32"/>
        </w:rPr>
        <w:t xml:space="preserve"> unclassified reflector component shaped like a “disc”</w:t>
      </w:r>
      <w:r w:rsidRPr="00DA5CA0">
        <w:rPr>
          <w:szCs w:val="32"/>
        </w:rPr>
        <w:t xml:space="preserve">, we must </w:t>
      </w:r>
      <w:r w:rsidR="00D95413">
        <w:rPr>
          <w:szCs w:val="32"/>
        </w:rPr>
        <w:t xml:space="preserve">assume a </w:t>
      </w:r>
      <w:r>
        <w:rPr>
          <w:szCs w:val="32"/>
        </w:rPr>
        <w:t>standard Mogul balloon has</w:t>
      </w:r>
      <w:r w:rsidRPr="00DA5CA0">
        <w:rPr>
          <w:szCs w:val="32"/>
        </w:rPr>
        <w:t xml:space="preserve"> no direct connection to a “disc”. The use of the word “disc” must refer to something else.</w:t>
      </w:r>
    </w:p>
    <w:p w:rsidR="00285C57" w:rsidRDefault="00285C57" w:rsidP="00B03A76">
      <w:pPr>
        <w:rPr>
          <w:szCs w:val="32"/>
        </w:rPr>
      </w:pPr>
    </w:p>
    <w:p w:rsidR="00285C57" w:rsidRPr="00DA5CA0" w:rsidRDefault="00D95413" w:rsidP="00B03A76">
      <w:pPr>
        <w:rPr>
          <w:szCs w:val="32"/>
        </w:rPr>
      </w:pPr>
      <w:r>
        <w:rPr>
          <w:szCs w:val="32"/>
        </w:rPr>
        <w:t>Furthermore</w:t>
      </w:r>
      <w:r w:rsidR="00285C57">
        <w:rPr>
          <w:szCs w:val="32"/>
        </w:rPr>
        <w:t>, Dr Moore has never stated he</w:t>
      </w:r>
      <w:r w:rsidR="002B1193">
        <w:rPr>
          <w:szCs w:val="32"/>
        </w:rPr>
        <w:t xml:space="preserve"> used exotic materials such as a titanium-based shape-memory alloy</w:t>
      </w:r>
      <w:r>
        <w:rPr>
          <w:szCs w:val="32"/>
        </w:rPr>
        <w:t xml:space="preserve"> to construct the reflector or balloon(s)</w:t>
      </w:r>
      <w:r w:rsidR="002B1193">
        <w:rPr>
          <w:szCs w:val="32"/>
        </w:rPr>
        <w:t xml:space="preserve">. </w:t>
      </w:r>
      <w:r w:rsidR="009773C1">
        <w:rPr>
          <w:szCs w:val="32"/>
        </w:rPr>
        <w:t>The metal used in the reflector</w:t>
      </w:r>
      <w:r>
        <w:rPr>
          <w:szCs w:val="32"/>
        </w:rPr>
        <w:t xml:space="preserve"> component was</w:t>
      </w:r>
      <w:r w:rsidR="009773C1">
        <w:rPr>
          <w:szCs w:val="32"/>
        </w:rPr>
        <w:t xml:space="preserve"> aluminium.</w:t>
      </w:r>
    </w:p>
    <w:p w:rsidR="00DA5CA0" w:rsidRPr="00DA5CA0" w:rsidRDefault="00DA5CA0" w:rsidP="00B03A76">
      <w:pPr>
        <w:rPr>
          <w:szCs w:val="32"/>
        </w:rPr>
      </w:pPr>
    </w:p>
    <w:p w:rsidR="00CA4C38" w:rsidRDefault="00DA5CA0" w:rsidP="00B03A76">
      <w:pPr>
        <w:rPr>
          <w:szCs w:val="32"/>
        </w:rPr>
      </w:pPr>
      <w:r w:rsidRPr="00DA5CA0">
        <w:rPr>
          <w:szCs w:val="32"/>
        </w:rPr>
        <w:t>Does this mean the</w:t>
      </w:r>
      <w:r w:rsidR="00CA4C38" w:rsidRPr="00DA5CA0">
        <w:rPr>
          <w:szCs w:val="32"/>
        </w:rPr>
        <w:t xml:space="preserve"> USAF </w:t>
      </w:r>
      <w:r w:rsidRPr="00DA5CA0">
        <w:rPr>
          <w:szCs w:val="32"/>
        </w:rPr>
        <w:t xml:space="preserve">is </w:t>
      </w:r>
      <w:r w:rsidR="00CA4C38" w:rsidRPr="00DA5CA0">
        <w:rPr>
          <w:szCs w:val="32"/>
        </w:rPr>
        <w:t xml:space="preserve">trying to say </w:t>
      </w:r>
      <w:r w:rsidRPr="00DA5CA0">
        <w:rPr>
          <w:szCs w:val="32"/>
        </w:rPr>
        <w:t xml:space="preserve">the standard </w:t>
      </w:r>
      <w:r w:rsidR="00CA4C38" w:rsidRPr="00DA5CA0">
        <w:rPr>
          <w:szCs w:val="32"/>
        </w:rPr>
        <w:t xml:space="preserve">Project Mogul </w:t>
      </w:r>
      <w:r>
        <w:rPr>
          <w:szCs w:val="32"/>
        </w:rPr>
        <w:t>experiment</w:t>
      </w:r>
      <w:r w:rsidRPr="00DA5CA0">
        <w:rPr>
          <w:szCs w:val="32"/>
        </w:rPr>
        <w:t xml:space="preserve"> </w:t>
      </w:r>
      <w:r w:rsidR="00CA4C38" w:rsidRPr="00DA5CA0">
        <w:rPr>
          <w:szCs w:val="32"/>
        </w:rPr>
        <w:t>is a cover for yet another secret project (perhaps the object was really an experimental aircraft or missile of some type) conducted near Roswell they don’t want to talk about?</w:t>
      </w:r>
    </w:p>
    <w:p w:rsidR="00DA5CA0" w:rsidRDefault="00DA5CA0" w:rsidP="00B03A76">
      <w:pPr>
        <w:rPr>
          <w:szCs w:val="32"/>
        </w:rPr>
      </w:pPr>
    </w:p>
    <w:p w:rsidR="00DA5CA0" w:rsidRDefault="00D95413" w:rsidP="00B03A76">
      <w:pPr>
        <w:rPr>
          <w:szCs w:val="32"/>
        </w:rPr>
      </w:pPr>
      <w:r>
        <w:rPr>
          <w:szCs w:val="32"/>
        </w:rPr>
        <w:t>This</w:t>
      </w:r>
      <w:r w:rsidR="00DA5CA0">
        <w:rPr>
          <w:szCs w:val="32"/>
        </w:rPr>
        <w:t xml:space="preserve"> picture is believed to have been taken by staff at New York University (NYU) during the time he was interviewed by the USAF for the Roswell Report of 1994-95.</w:t>
      </w:r>
      <w:r w:rsidR="00DA5CA0">
        <w:rPr>
          <w:szCs w:val="32"/>
        </w:rPr>
        <w:br w:type="page"/>
      </w:r>
    </w:p>
    <w:p w:rsidR="00DA5CA0" w:rsidRDefault="00DA5CA0" w:rsidP="00B03A76">
      <w:pPr>
        <w:rPr>
          <w:szCs w:val="32"/>
        </w:rPr>
      </w:pPr>
    </w:p>
    <w:p w:rsidR="00DA5CA0" w:rsidRDefault="00DA5CA0" w:rsidP="00B03A76">
      <w:pPr>
        <w:rPr>
          <w:szCs w:val="32"/>
        </w:rPr>
      </w:pPr>
    </w:p>
    <w:p w:rsidR="00DA5CA0" w:rsidRDefault="00D71D2F" w:rsidP="00B03A76">
      <w:pPr>
        <w:rPr>
          <w:szCs w:val="32"/>
        </w:rPr>
      </w:pPr>
      <w:r>
        <w:rPr>
          <w:noProof/>
          <w:szCs w:val="32"/>
          <w:lang w:bidi="ar-SA"/>
        </w:rPr>
        <w:drawing>
          <wp:inline distT="0" distB="0" distL="0" distR="0">
            <wp:extent cx="6794500" cy="8089900"/>
            <wp:effectExtent l="0" t="0" r="12700" b="12700"/>
            <wp:docPr id="10" name="Picture 10" descr="Mo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gu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ED" w:rsidRDefault="006879ED" w:rsidP="00B03A76">
      <w:pPr>
        <w:rPr>
          <w:szCs w:val="32"/>
        </w:rPr>
      </w:pPr>
    </w:p>
    <w:p w:rsidR="006879ED" w:rsidRDefault="006879ED" w:rsidP="006879ED">
      <w:pPr>
        <w:jc w:val="center"/>
        <w:rPr>
          <w:sz w:val="24"/>
        </w:rPr>
      </w:pPr>
      <w:r>
        <w:rPr>
          <w:sz w:val="24"/>
        </w:rPr>
        <w:t>Professor Charles B. Moore holding up the reflector component of a typical Mogul balloon.</w:t>
      </w:r>
    </w:p>
    <w:p w:rsidR="006879ED" w:rsidRPr="00DA5CA0" w:rsidRDefault="006879ED" w:rsidP="00B03A76">
      <w:pPr>
        <w:rPr>
          <w:szCs w:val="32"/>
        </w:rPr>
      </w:pPr>
    </w:p>
    <w:sectPr w:rsidR="006879ED" w:rsidRPr="00DA5CA0" w:rsidSect="00531227">
      <w:pgSz w:w="11900" w:h="16840"/>
      <w:pgMar w:top="360" w:right="500" w:bottom="480" w:left="6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1B3" w:rsidRDefault="00D651B3" w:rsidP="005B3E65">
      <w:r>
        <w:separator/>
      </w:r>
    </w:p>
  </w:endnote>
  <w:endnote w:type="continuationSeparator" w:id="0">
    <w:p w:rsidR="00D651B3" w:rsidRDefault="00D651B3" w:rsidP="005B3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teelWolf-Medium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-Roman">
    <w:altName w:val="Book Antiqu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1B3" w:rsidRDefault="00D651B3" w:rsidP="005B3E65">
      <w:r>
        <w:separator/>
      </w:r>
    </w:p>
  </w:footnote>
  <w:footnote w:type="continuationSeparator" w:id="0">
    <w:p w:rsidR="00D651B3" w:rsidRDefault="00D651B3" w:rsidP="005B3E65">
      <w:r>
        <w:continuationSeparator/>
      </w:r>
    </w:p>
  </w:footnote>
  <w:footnote w:id="1">
    <w:p w:rsidR="002B1193" w:rsidRPr="00C33995" w:rsidRDefault="002B1193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C33995">
        <w:rPr>
          <w:sz w:val="18"/>
          <w:szCs w:val="18"/>
        </w:rPr>
        <w:t xml:space="preserve">Photograph from </w:t>
      </w:r>
      <w:hyperlink r:id="rId1" w:history="1">
        <w:r w:rsidRPr="00C33995">
          <w:rPr>
            <w:rStyle w:val="Hyperlink"/>
            <w:sz w:val="18"/>
            <w:szCs w:val="18"/>
          </w:rPr>
          <w:t>http://mysite.verizon.net/res0gau0//id2.html</w:t>
        </w:r>
      </w:hyperlink>
      <w:r w:rsidRPr="00C33995">
        <w:rPr>
          <w:sz w:val="18"/>
          <w:szCs w:val="18"/>
        </w:rPr>
        <w:t xml:space="preserve">. </w:t>
      </w:r>
    </w:p>
  </w:footnote>
  <w:footnote w:id="2">
    <w:p w:rsidR="002B1193" w:rsidRDefault="002B1193" w:rsidP="005B3E65">
      <w:pPr>
        <w:pStyle w:val="FootnoteText"/>
        <w:ind w:hanging="327"/>
      </w:pPr>
      <w:r>
        <w:rPr>
          <w:rStyle w:val="FootnoteReference"/>
        </w:rPr>
        <w:footnoteRef/>
      </w:r>
      <w:r>
        <w:t xml:space="preserve">  </w:t>
      </w:r>
      <w:r w:rsidRPr="005B3E65">
        <w:rPr>
          <w:sz w:val="18"/>
          <w:szCs w:val="18"/>
        </w:rPr>
        <w:t>Taken by Major Cashon before Mr Johnson arrived. Marcel was kept in 24-hour seclusion away from the interview to avoid answering questions from Mr Johnson.</w:t>
      </w:r>
    </w:p>
  </w:footnote>
  <w:footnote w:id="3">
    <w:p w:rsidR="002B1193" w:rsidRDefault="002B11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5B3E65">
        <w:rPr>
          <w:sz w:val="18"/>
          <w:szCs w:val="18"/>
        </w:rPr>
        <w:t xml:space="preserve">Karl Pflock names Major </w:t>
      </w:r>
      <w:r>
        <w:rPr>
          <w:sz w:val="18"/>
          <w:szCs w:val="18"/>
        </w:rPr>
        <w:t xml:space="preserve">Charles A. </w:t>
      </w:r>
      <w:r w:rsidRPr="005B3E65">
        <w:rPr>
          <w:sz w:val="18"/>
          <w:szCs w:val="18"/>
        </w:rPr>
        <w:t>Cashon as the photographer for this image.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C6E73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4B"/>
    <w:rsid w:val="00003410"/>
    <w:rsid w:val="000751D7"/>
    <w:rsid w:val="000E55AF"/>
    <w:rsid w:val="001940D8"/>
    <w:rsid w:val="00245D89"/>
    <w:rsid w:val="00285C57"/>
    <w:rsid w:val="002A2B39"/>
    <w:rsid w:val="002B1193"/>
    <w:rsid w:val="002D72E0"/>
    <w:rsid w:val="00346660"/>
    <w:rsid w:val="003608FA"/>
    <w:rsid w:val="003B020F"/>
    <w:rsid w:val="003C797B"/>
    <w:rsid w:val="00487283"/>
    <w:rsid w:val="004D1AFC"/>
    <w:rsid w:val="00531227"/>
    <w:rsid w:val="0054287F"/>
    <w:rsid w:val="00547016"/>
    <w:rsid w:val="005A199C"/>
    <w:rsid w:val="005B3E65"/>
    <w:rsid w:val="005C1366"/>
    <w:rsid w:val="00676B5F"/>
    <w:rsid w:val="006879ED"/>
    <w:rsid w:val="006A0323"/>
    <w:rsid w:val="006A206A"/>
    <w:rsid w:val="007865F5"/>
    <w:rsid w:val="007B718A"/>
    <w:rsid w:val="007D107D"/>
    <w:rsid w:val="0083278C"/>
    <w:rsid w:val="008B6AE2"/>
    <w:rsid w:val="00920259"/>
    <w:rsid w:val="00976E40"/>
    <w:rsid w:val="009773C1"/>
    <w:rsid w:val="00984FB5"/>
    <w:rsid w:val="0099256A"/>
    <w:rsid w:val="009D6C08"/>
    <w:rsid w:val="009F1E4B"/>
    <w:rsid w:val="00A46CC1"/>
    <w:rsid w:val="00AA0F29"/>
    <w:rsid w:val="00B03A76"/>
    <w:rsid w:val="00BE697F"/>
    <w:rsid w:val="00C33995"/>
    <w:rsid w:val="00CA4C38"/>
    <w:rsid w:val="00CB36BF"/>
    <w:rsid w:val="00D651B3"/>
    <w:rsid w:val="00D71D2F"/>
    <w:rsid w:val="00D77FD6"/>
    <w:rsid w:val="00D82DCA"/>
    <w:rsid w:val="00D950DA"/>
    <w:rsid w:val="00D95413"/>
    <w:rsid w:val="00DA5CA0"/>
    <w:rsid w:val="00DD6F2D"/>
    <w:rsid w:val="00DF0208"/>
    <w:rsid w:val="00E043D2"/>
    <w:rsid w:val="00E607BC"/>
    <w:rsid w:val="00EA3A28"/>
    <w:rsid w:val="00ED7A27"/>
    <w:rsid w:val="00F2306A"/>
    <w:rsid w:val="00F36E22"/>
    <w:rsid w:val="00FD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A27"/>
    <w:rPr>
      <w:rFonts w:eastAsia="Times New Roman"/>
      <w:sz w:val="32"/>
      <w:szCs w:val="24"/>
      <w:lang w:val="en-US" w:bidi="en-US"/>
    </w:rPr>
  </w:style>
  <w:style w:type="paragraph" w:styleId="Heading1">
    <w:name w:val="heading 1"/>
    <w:basedOn w:val="Normal"/>
    <w:next w:val="Heading2"/>
    <w:link w:val="Heading1Char"/>
    <w:qFormat/>
    <w:rsid w:val="00ED7A27"/>
    <w:pPr>
      <w:jc w:val="center"/>
      <w:outlineLvl w:val="0"/>
    </w:pPr>
    <w:rPr>
      <w:rFonts w:ascii="SteelWolf-Medium" w:hAnsi="SteelWolf-Medium"/>
      <w:color w:val="FF0000"/>
      <w:sz w:val="120"/>
    </w:rPr>
  </w:style>
  <w:style w:type="paragraph" w:styleId="Heading2">
    <w:name w:val="heading 2"/>
    <w:basedOn w:val="Normal"/>
    <w:next w:val="Normal"/>
    <w:link w:val="Heading2Char"/>
    <w:qFormat/>
    <w:rsid w:val="00ED7A27"/>
    <w:pPr>
      <w:jc w:val="center"/>
      <w:outlineLvl w:val="1"/>
    </w:pPr>
    <w:rPr>
      <w:rFonts w:ascii="SteelWolf-Medium" w:hAnsi="SteelWolf-Medium"/>
      <w:spacing w:val="40"/>
      <w:sz w:val="72"/>
    </w:rPr>
  </w:style>
  <w:style w:type="paragraph" w:styleId="Heading3">
    <w:name w:val="heading 3"/>
    <w:basedOn w:val="BodyText"/>
    <w:next w:val="Normal"/>
    <w:link w:val="Heading3Char"/>
    <w:qFormat/>
    <w:rsid w:val="00ED7A27"/>
    <w:pPr>
      <w:spacing w:before="320" w:after="80"/>
      <w:jc w:val="center"/>
      <w:outlineLvl w:val="2"/>
    </w:pPr>
    <w:rPr>
      <w:b/>
      <w:i/>
    </w:rPr>
  </w:style>
  <w:style w:type="paragraph" w:styleId="Heading4">
    <w:name w:val="heading 4"/>
    <w:basedOn w:val="BodyText"/>
    <w:next w:val="Normal"/>
    <w:link w:val="Heading4Char"/>
    <w:qFormat/>
    <w:rsid w:val="00ED7A27"/>
    <w:pPr>
      <w:jc w:val="center"/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qFormat/>
    <w:rsid w:val="00ED7A27"/>
    <w:pPr>
      <w:numPr>
        <w:ilvl w:val="4"/>
        <w:numId w:val="5"/>
      </w:num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D7A27"/>
    <w:pPr>
      <w:numPr>
        <w:ilvl w:val="5"/>
        <w:numId w:val="5"/>
      </w:numPr>
      <w:spacing w:before="240" w:after="60"/>
      <w:outlineLvl w:val="5"/>
    </w:pPr>
    <w:rPr>
      <w:b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D7A27"/>
    <w:pPr>
      <w:numPr>
        <w:ilvl w:val="6"/>
        <w:numId w:val="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D7A27"/>
    <w:pPr>
      <w:numPr>
        <w:ilvl w:val="7"/>
        <w:numId w:val="5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D7A27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D7A27"/>
    <w:pPr>
      <w:spacing w:before="80" w:after="160"/>
    </w:pPr>
    <w:rPr>
      <w:rFonts w:cs="Palatino-Roman"/>
      <w:szCs w:val="36"/>
    </w:rPr>
  </w:style>
  <w:style w:type="character" w:customStyle="1" w:styleId="BodyTextChar">
    <w:name w:val="Body Text Char"/>
    <w:link w:val="BodyText"/>
    <w:rsid w:val="00ED7A27"/>
    <w:rPr>
      <w:rFonts w:eastAsia="Times New Roman" w:cs="Palatino-Roman"/>
      <w:sz w:val="32"/>
      <w:szCs w:val="36"/>
      <w:lang w:val="en-US" w:eastAsia="en-US" w:bidi="en-US"/>
    </w:rPr>
  </w:style>
  <w:style w:type="paragraph" w:styleId="Caption">
    <w:name w:val="caption"/>
    <w:basedOn w:val="Normal"/>
    <w:next w:val="BodyText"/>
    <w:qFormat/>
    <w:rsid w:val="00ED7A27"/>
    <w:pPr>
      <w:spacing w:before="120" w:after="120"/>
      <w:jc w:val="center"/>
    </w:pPr>
    <w:rPr>
      <w:sz w:val="22"/>
    </w:rPr>
  </w:style>
  <w:style w:type="character" w:styleId="EndnoteReference">
    <w:name w:val="endnote reference"/>
    <w:semiHidden/>
    <w:rsid w:val="00ED7A27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ED7A27"/>
  </w:style>
  <w:style w:type="character" w:customStyle="1" w:styleId="EndnoteTextChar">
    <w:name w:val="Endnote Text Char"/>
    <w:link w:val="EndnoteText"/>
    <w:semiHidden/>
    <w:rsid w:val="00ED7A27"/>
    <w:rPr>
      <w:rFonts w:eastAsia="Times New Roman"/>
      <w:sz w:val="24"/>
      <w:szCs w:val="24"/>
      <w:lang w:val="en-US" w:eastAsia="en-US" w:bidi="en-US"/>
    </w:rPr>
  </w:style>
  <w:style w:type="character" w:styleId="FollowedHyperlink">
    <w:name w:val="FollowedHyperlink"/>
    <w:rsid w:val="00ED7A27"/>
    <w:rPr>
      <w:color w:val="800080"/>
      <w:u w:val="single"/>
    </w:rPr>
  </w:style>
  <w:style w:type="paragraph" w:styleId="Footer">
    <w:name w:val="footer"/>
    <w:basedOn w:val="Normal"/>
    <w:link w:val="FooterChar"/>
    <w:semiHidden/>
    <w:rsid w:val="00ED7A2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rsid w:val="00ED7A27"/>
    <w:rPr>
      <w:rFonts w:eastAsia="Times New Roman"/>
      <w:sz w:val="32"/>
      <w:szCs w:val="24"/>
      <w:lang w:val="en-US" w:eastAsia="en-US" w:bidi="en-US"/>
    </w:rPr>
  </w:style>
  <w:style w:type="paragraph" w:customStyle="1" w:styleId="Footnote">
    <w:name w:val="Footnote"/>
    <w:basedOn w:val="Normal"/>
    <w:rsid w:val="00ED7A27"/>
    <w:pPr>
      <w:widowControl w:val="0"/>
      <w:autoSpaceDE w:val="0"/>
      <w:autoSpaceDN w:val="0"/>
      <w:adjustRightInd w:val="0"/>
      <w:spacing w:after="120"/>
      <w:ind w:left="567" w:hanging="567"/>
    </w:pPr>
    <w:rPr>
      <w:rFonts w:cs="ArialNarrow"/>
      <w:szCs w:val="18"/>
    </w:rPr>
  </w:style>
  <w:style w:type="character" w:styleId="FootnoteReference">
    <w:name w:val="footnote reference"/>
    <w:semiHidden/>
    <w:rsid w:val="00ED7A2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ED7A27"/>
    <w:pPr>
      <w:tabs>
        <w:tab w:val="left" w:pos="567"/>
      </w:tabs>
      <w:ind w:left="567"/>
    </w:pPr>
  </w:style>
  <w:style w:type="character" w:customStyle="1" w:styleId="FootnoteTextChar">
    <w:name w:val="Footnote Text Char"/>
    <w:link w:val="FootnoteText"/>
    <w:semiHidden/>
    <w:rsid w:val="00ED7A27"/>
    <w:rPr>
      <w:rFonts w:eastAsia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rsid w:val="00ED7A2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D7A27"/>
    <w:rPr>
      <w:rFonts w:eastAsia="Times New Roman"/>
      <w:sz w:val="32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ED7A27"/>
    <w:rPr>
      <w:rFonts w:ascii="SteelWolf-Medium" w:eastAsia="Times New Roman" w:hAnsi="SteelWolf-Medium"/>
      <w:color w:val="FF0000"/>
      <w:sz w:val="120"/>
      <w:szCs w:val="24"/>
      <w:lang w:val="en-US" w:eastAsia="en-US" w:bidi="en-US"/>
    </w:rPr>
  </w:style>
  <w:style w:type="character" w:customStyle="1" w:styleId="Heading2Char">
    <w:name w:val="Heading 2 Char"/>
    <w:link w:val="Heading2"/>
    <w:rsid w:val="00ED7A27"/>
    <w:rPr>
      <w:rFonts w:ascii="SteelWolf-Medium" w:eastAsia="Times New Roman" w:hAnsi="SteelWolf-Medium"/>
      <w:spacing w:val="40"/>
      <w:sz w:val="72"/>
      <w:szCs w:val="24"/>
      <w:lang w:val="en-US" w:eastAsia="en-US" w:bidi="en-US"/>
    </w:rPr>
  </w:style>
  <w:style w:type="character" w:customStyle="1" w:styleId="Heading3Char">
    <w:name w:val="Heading 3 Char"/>
    <w:link w:val="Heading3"/>
    <w:rsid w:val="00ED7A27"/>
    <w:rPr>
      <w:rFonts w:eastAsia="Times New Roman" w:cs="Palatino-Roman"/>
      <w:b/>
      <w:i/>
      <w:sz w:val="32"/>
      <w:szCs w:val="36"/>
      <w:lang w:val="en-US" w:eastAsia="en-US" w:bidi="en-US"/>
    </w:rPr>
  </w:style>
  <w:style w:type="character" w:customStyle="1" w:styleId="Heading4Char">
    <w:name w:val="Heading 4 Char"/>
    <w:link w:val="Heading4"/>
    <w:rsid w:val="00ED7A27"/>
    <w:rPr>
      <w:rFonts w:eastAsia="Times New Roman" w:cs="Palatino-Roman"/>
      <w:i/>
      <w:sz w:val="32"/>
      <w:szCs w:val="36"/>
      <w:lang w:val="en-US" w:eastAsia="en-US" w:bidi="en-US"/>
    </w:rPr>
  </w:style>
  <w:style w:type="character" w:customStyle="1" w:styleId="Heading5Char">
    <w:name w:val="Heading 5 Char"/>
    <w:link w:val="Heading5"/>
    <w:rsid w:val="00ED7A27"/>
    <w:rPr>
      <w:rFonts w:eastAsia="Times New Roman"/>
      <w:b/>
      <w:i/>
      <w:sz w:val="26"/>
      <w:szCs w:val="26"/>
      <w:lang w:val="en-US" w:eastAsia="en-US" w:bidi="en-US"/>
    </w:rPr>
  </w:style>
  <w:style w:type="character" w:customStyle="1" w:styleId="Heading6Char">
    <w:name w:val="Heading 6 Char"/>
    <w:link w:val="Heading6"/>
    <w:rsid w:val="00ED7A27"/>
    <w:rPr>
      <w:rFonts w:eastAsia="Times New Roman"/>
      <w:b/>
      <w:sz w:val="22"/>
      <w:szCs w:val="22"/>
      <w:lang w:val="en-US" w:eastAsia="en-US" w:bidi="en-US"/>
    </w:rPr>
  </w:style>
  <w:style w:type="character" w:customStyle="1" w:styleId="Heading7Char">
    <w:name w:val="Heading 7 Char"/>
    <w:link w:val="Heading7"/>
    <w:rsid w:val="00ED7A27"/>
    <w:rPr>
      <w:rFonts w:eastAsia="Times New Roman"/>
      <w:sz w:val="24"/>
      <w:szCs w:val="24"/>
      <w:lang w:val="en-US" w:eastAsia="en-US" w:bidi="en-US"/>
    </w:rPr>
  </w:style>
  <w:style w:type="character" w:customStyle="1" w:styleId="Heading8Char">
    <w:name w:val="Heading 8 Char"/>
    <w:link w:val="Heading8"/>
    <w:rsid w:val="00ED7A27"/>
    <w:rPr>
      <w:rFonts w:eastAsia="Times New Roman"/>
      <w:i/>
      <w:sz w:val="24"/>
      <w:szCs w:val="24"/>
      <w:lang w:val="en-US" w:eastAsia="en-US" w:bidi="en-US"/>
    </w:rPr>
  </w:style>
  <w:style w:type="character" w:customStyle="1" w:styleId="Heading9Char">
    <w:name w:val="Heading 9 Char"/>
    <w:link w:val="Heading9"/>
    <w:rsid w:val="00ED7A27"/>
    <w:rPr>
      <w:rFonts w:ascii="Arial" w:eastAsia="Times New Roman" w:hAnsi="Arial"/>
      <w:sz w:val="22"/>
      <w:szCs w:val="22"/>
      <w:lang w:val="en-US" w:eastAsia="en-US" w:bidi="en-US"/>
    </w:rPr>
  </w:style>
  <w:style w:type="character" w:customStyle="1" w:styleId="HTMLMarkup">
    <w:name w:val="HTML Markup"/>
    <w:rsid w:val="00ED7A27"/>
    <w:rPr>
      <w:vanish/>
      <w:color w:val="FF0000"/>
    </w:rPr>
  </w:style>
  <w:style w:type="character" w:styleId="Hyperlink">
    <w:name w:val="Hyperlink"/>
    <w:rsid w:val="00ED7A27"/>
    <w:rPr>
      <w:color w:val="0000FF"/>
      <w:u w:val="single"/>
    </w:rPr>
  </w:style>
  <w:style w:type="paragraph" w:styleId="Quote">
    <w:name w:val="Quote"/>
    <w:basedOn w:val="BodyText"/>
    <w:next w:val="BodyText"/>
    <w:link w:val="QuoteChar"/>
    <w:qFormat/>
    <w:rsid w:val="00ED7A27"/>
    <w:pPr>
      <w:ind w:left="567" w:right="567"/>
    </w:pPr>
    <w:rPr>
      <w:rFonts w:cs="Palatino"/>
    </w:rPr>
  </w:style>
  <w:style w:type="character" w:customStyle="1" w:styleId="QuoteChar">
    <w:name w:val="Quote Char"/>
    <w:link w:val="Quote"/>
    <w:rsid w:val="00ED7A27"/>
    <w:rPr>
      <w:rFonts w:eastAsia="Times New Roman" w:cs="Palatino"/>
      <w:sz w:val="32"/>
      <w:szCs w:val="36"/>
      <w:lang w:val="en-US" w:eastAsia="en-US" w:bidi="en-US"/>
    </w:rPr>
  </w:style>
  <w:style w:type="paragraph" w:customStyle="1" w:styleId="QuoteDocument">
    <w:name w:val="Quote Document"/>
    <w:basedOn w:val="BodyText"/>
    <w:rsid w:val="00ED7A27"/>
    <w:pPr>
      <w:tabs>
        <w:tab w:val="left" w:pos="450"/>
        <w:tab w:val="left" w:pos="9598"/>
      </w:tabs>
      <w:spacing w:before="20" w:after="40"/>
    </w:pPr>
    <w:rPr>
      <w:sz w:val="20"/>
    </w:rPr>
  </w:style>
  <w:style w:type="table" w:styleId="TableGrid">
    <w:name w:val="Table Grid"/>
    <w:basedOn w:val="TableNormal"/>
    <w:rsid w:val="00ED7A27"/>
    <w:rPr>
      <w:rFonts w:eastAsia="Times New Roman"/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semiHidden/>
    <w:rsid w:val="00ED7A27"/>
    <w:pPr>
      <w:spacing w:line="480" w:lineRule="auto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E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F1E4B"/>
    <w:rPr>
      <w:rFonts w:ascii="Lucida Grande" w:eastAsia="Times New Roman" w:hAnsi="Lucida Grande"/>
      <w:sz w:val="18"/>
      <w:szCs w:val="18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A27"/>
    <w:rPr>
      <w:rFonts w:eastAsia="Times New Roman"/>
      <w:sz w:val="32"/>
      <w:szCs w:val="24"/>
      <w:lang w:val="en-US" w:bidi="en-US"/>
    </w:rPr>
  </w:style>
  <w:style w:type="paragraph" w:styleId="Heading1">
    <w:name w:val="heading 1"/>
    <w:basedOn w:val="Normal"/>
    <w:next w:val="Heading2"/>
    <w:link w:val="Heading1Char"/>
    <w:qFormat/>
    <w:rsid w:val="00ED7A27"/>
    <w:pPr>
      <w:jc w:val="center"/>
      <w:outlineLvl w:val="0"/>
    </w:pPr>
    <w:rPr>
      <w:rFonts w:ascii="SteelWolf-Medium" w:hAnsi="SteelWolf-Medium"/>
      <w:color w:val="FF0000"/>
      <w:sz w:val="120"/>
    </w:rPr>
  </w:style>
  <w:style w:type="paragraph" w:styleId="Heading2">
    <w:name w:val="heading 2"/>
    <w:basedOn w:val="Normal"/>
    <w:next w:val="Normal"/>
    <w:link w:val="Heading2Char"/>
    <w:qFormat/>
    <w:rsid w:val="00ED7A27"/>
    <w:pPr>
      <w:jc w:val="center"/>
      <w:outlineLvl w:val="1"/>
    </w:pPr>
    <w:rPr>
      <w:rFonts w:ascii="SteelWolf-Medium" w:hAnsi="SteelWolf-Medium"/>
      <w:spacing w:val="40"/>
      <w:sz w:val="72"/>
    </w:rPr>
  </w:style>
  <w:style w:type="paragraph" w:styleId="Heading3">
    <w:name w:val="heading 3"/>
    <w:basedOn w:val="BodyText"/>
    <w:next w:val="Normal"/>
    <w:link w:val="Heading3Char"/>
    <w:qFormat/>
    <w:rsid w:val="00ED7A27"/>
    <w:pPr>
      <w:spacing w:before="320" w:after="80"/>
      <w:jc w:val="center"/>
      <w:outlineLvl w:val="2"/>
    </w:pPr>
    <w:rPr>
      <w:b/>
      <w:i/>
    </w:rPr>
  </w:style>
  <w:style w:type="paragraph" w:styleId="Heading4">
    <w:name w:val="heading 4"/>
    <w:basedOn w:val="BodyText"/>
    <w:next w:val="Normal"/>
    <w:link w:val="Heading4Char"/>
    <w:qFormat/>
    <w:rsid w:val="00ED7A27"/>
    <w:pPr>
      <w:jc w:val="center"/>
      <w:outlineLvl w:val="3"/>
    </w:pPr>
    <w:rPr>
      <w:i/>
    </w:rPr>
  </w:style>
  <w:style w:type="paragraph" w:styleId="Heading5">
    <w:name w:val="heading 5"/>
    <w:basedOn w:val="Normal"/>
    <w:next w:val="Normal"/>
    <w:link w:val="Heading5Char"/>
    <w:qFormat/>
    <w:rsid w:val="00ED7A27"/>
    <w:pPr>
      <w:numPr>
        <w:ilvl w:val="4"/>
        <w:numId w:val="5"/>
      </w:num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D7A27"/>
    <w:pPr>
      <w:numPr>
        <w:ilvl w:val="5"/>
        <w:numId w:val="5"/>
      </w:numPr>
      <w:spacing w:before="240" w:after="60"/>
      <w:outlineLvl w:val="5"/>
    </w:pPr>
    <w:rPr>
      <w:b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D7A27"/>
    <w:pPr>
      <w:numPr>
        <w:ilvl w:val="6"/>
        <w:numId w:val="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D7A27"/>
    <w:pPr>
      <w:numPr>
        <w:ilvl w:val="7"/>
        <w:numId w:val="5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D7A27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D7A27"/>
    <w:pPr>
      <w:spacing w:before="80" w:after="160"/>
    </w:pPr>
    <w:rPr>
      <w:rFonts w:cs="Palatino-Roman"/>
      <w:szCs w:val="36"/>
    </w:rPr>
  </w:style>
  <w:style w:type="character" w:customStyle="1" w:styleId="BodyTextChar">
    <w:name w:val="Body Text Char"/>
    <w:link w:val="BodyText"/>
    <w:rsid w:val="00ED7A27"/>
    <w:rPr>
      <w:rFonts w:eastAsia="Times New Roman" w:cs="Palatino-Roman"/>
      <w:sz w:val="32"/>
      <w:szCs w:val="36"/>
      <w:lang w:val="en-US" w:eastAsia="en-US" w:bidi="en-US"/>
    </w:rPr>
  </w:style>
  <w:style w:type="paragraph" w:styleId="Caption">
    <w:name w:val="caption"/>
    <w:basedOn w:val="Normal"/>
    <w:next w:val="BodyText"/>
    <w:qFormat/>
    <w:rsid w:val="00ED7A27"/>
    <w:pPr>
      <w:spacing w:before="120" w:after="120"/>
      <w:jc w:val="center"/>
    </w:pPr>
    <w:rPr>
      <w:sz w:val="22"/>
    </w:rPr>
  </w:style>
  <w:style w:type="character" w:styleId="EndnoteReference">
    <w:name w:val="endnote reference"/>
    <w:semiHidden/>
    <w:rsid w:val="00ED7A27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ED7A27"/>
  </w:style>
  <w:style w:type="character" w:customStyle="1" w:styleId="EndnoteTextChar">
    <w:name w:val="Endnote Text Char"/>
    <w:link w:val="EndnoteText"/>
    <w:semiHidden/>
    <w:rsid w:val="00ED7A27"/>
    <w:rPr>
      <w:rFonts w:eastAsia="Times New Roman"/>
      <w:sz w:val="24"/>
      <w:szCs w:val="24"/>
      <w:lang w:val="en-US" w:eastAsia="en-US" w:bidi="en-US"/>
    </w:rPr>
  </w:style>
  <w:style w:type="character" w:styleId="FollowedHyperlink">
    <w:name w:val="FollowedHyperlink"/>
    <w:rsid w:val="00ED7A27"/>
    <w:rPr>
      <w:color w:val="800080"/>
      <w:u w:val="single"/>
    </w:rPr>
  </w:style>
  <w:style w:type="paragraph" w:styleId="Footer">
    <w:name w:val="footer"/>
    <w:basedOn w:val="Normal"/>
    <w:link w:val="FooterChar"/>
    <w:semiHidden/>
    <w:rsid w:val="00ED7A2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rsid w:val="00ED7A27"/>
    <w:rPr>
      <w:rFonts w:eastAsia="Times New Roman"/>
      <w:sz w:val="32"/>
      <w:szCs w:val="24"/>
      <w:lang w:val="en-US" w:eastAsia="en-US" w:bidi="en-US"/>
    </w:rPr>
  </w:style>
  <w:style w:type="paragraph" w:customStyle="1" w:styleId="Footnote">
    <w:name w:val="Footnote"/>
    <w:basedOn w:val="Normal"/>
    <w:rsid w:val="00ED7A27"/>
    <w:pPr>
      <w:widowControl w:val="0"/>
      <w:autoSpaceDE w:val="0"/>
      <w:autoSpaceDN w:val="0"/>
      <w:adjustRightInd w:val="0"/>
      <w:spacing w:after="120"/>
      <w:ind w:left="567" w:hanging="567"/>
    </w:pPr>
    <w:rPr>
      <w:rFonts w:cs="ArialNarrow"/>
      <w:szCs w:val="18"/>
    </w:rPr>
  </w:style>
  <w:style w:type="character" w:styleId="FootnoteReference">
    <w:name w:val="footnote reference"/>
    <w:semiHidden/>
    <w:rsid w:val="00ED7A2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ED7A27"/>
    <w:pPr>
      <w:tabs>
        <w:tab w:val="left" w:pos="567"/>
      </w:tabs>
      <w:ind w:left="567"/>
    </w:pPr>
  </w:style>
  <w:style w:type="character" w:customStyle="1" w:styleId="FootnoteTextChar">
    <w:name w:val="Footnote Text Char"/>
    <w:link w:val="FootnoteText"/>
    <w:semiHidden/>
    <w:rsid w:val="00ED7A27"/>
    <w:rPr>
      <w:rFonts w:eastAsia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rsid w:val="00ED7A2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D7A27"/>
    <w:rPr>
      <w:rFonts w:eastAsia="Times New Roman"/>
      <w:sz w:val="32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ED7A27"/>
    <w:rPr>
      <w:rFonts w:ascii="SteelWolf-Medium" w:eastAsia="Times New Roman" w:hAnsi="SteelWolf-Medium"/>
      <w:color w:val="FF0000"/>
      <w:sz w:val="120"/>
      <w:szCs w:val="24"/>
      <w:lang w:val="en-US" w:eastAsia="en-US" w:bidi="en-US"/>
    </w:rPr>
  </w:style>
  <w:style w:type="character" w:customStyle="1" w:styleId="Heading2Char">
    <w:name w:val="Heading 2 Char"/>
    <w:link w:val="Heading2"/>
    <w:rsid w:val="00ED7A27"/>
    <w:rPr>
      <w:rFonts w:ascii="SteelWolf-Medium" w:eastAsia="Times New Roman" w:hAnsi="SteelWolf-Medium"/>
      <w:spacing w:val="40"/>
      <w:sz w:val="72"/>
      <w:szCs w:val="24"/>
      <w:lang w:val="en-US" w:eastAsia="en-US" w:bidi="en-US"/>
    </w:rPr>
  </w:style>
  <w:style w:type="character" w:customStyle="1" w:styleId="Heading3Char">
    <w:name w:val="Heading 3 Char"/>
    <w:link w:val="Heading3"/>
    <w:rsid w:val="00ED7A27"/>
    <w:rPr>
      <w:rFonts w:eastAsia="Times New Roman" w:cs="Palatino-Roman"/>
      <w:b/>
      <w:i/>
      <w:sz w:val="32"/>
      <w:szCs w:val="36"/>
      <w:lang w:val="en-US" w:eastAsia="en-US" w:bidi="en-US"/>
    </w:rPr>
  </w:style>
  <w:style w:type="character" w:customStyle="1" w:styleId="Heading4Char">
    <w:name w:val="Heading 4 Char"/>
    <w:link w:val="Heading4"/>
    <w:rsid w:val="00ED7A27"/>
    <w:rPr>
      <w:rFonts w:eastAsia="Times New Roman" w:cs="Palatino-Roman"/>
      <w:i/>
      <w:sz w:val="32"/>
      <w:szCs w:val="36"/>
      <w:lang w:val="en-US" w:eastAsia="en-US" w:bidi="en-US"/>
    </w:rPr>
  </w:style>
  <w:style w:type="character" w:customStyle="1" w:styleId="Heading5Char">
    <w:name w:val="Heading 5 Char"/>
    <w:link w:val="Heading5"/>
    <w:rsid w:val="00ED7A27"/>
    <w:rPr>
      <w:rFonts w:eastAsia="Times New Roman"/>
      <w:b/>
      <w:i/>
      <w:sz w:val="26"/>
      <w:szCs w:val="26"/>
      <w:lang w:val="en-US" w:eastAsia="en-US" w:bidi="en-US"/>
    </w:rPr>
  </w:style>
  <w:style w:type="character" w:customStyle="1" w:styleId="Heading6Char">
    <w:name w:val="Heading 6 Char"/>
    <w:link w:val="Heading6"/>
    <w:rsid w:val="00ED7A27"/>
    <w:rPr>
      <w:rFonts w:eastAsia="Times New Roman"/>
      <w:b/>
      <w:sz w:val="22"/>
      <w:szCs w:val="22"/>
      <w:lang w:val="en-US" w:eastAsia="en-US" w:bidi="en-US"/>
    </w:rPr>
  </w:style>
  <w:style w:type="character" w:customStyle="1" w:styleId="Heading7Char">
    <w:name w:val="Heading 7 Char"/>
    <w:link w:val="Heading7"/>
    <w:rsid w:val="00ED7A27"/>
    <w:rPr>
      <w:rFonts w:eastAsia="Times New Roman"/>
      <w:sz w:val="24"/>
      <w:szCs w:val="24"/>
      <w:lang w:val="en-US" w:eastAsia="en-US" w:bidi="en-US"/>
    </w:rPr>
  </w:style>
  <w:style w:type="character" w:customStyle="1" w:styleId="Heading8Char">
    <w:name w:val="Heading 8 Char"/>
    <w:link w:val="Heading8"/>
    <w:rsid w:val="00ED7A27"/>
    <w:rPr>
      <w:rFonts w:eastAsia="Times New Roman"/>
      <w:i/>
      <w:sz w:val="24"/>
      <w:szCs w:val="24"/>
      <w:lang w:val="en-US" w:eastAsia="en-US" w:bidi="en-US"/>
    </w:rPr>
  </w:style>
  <w:style w:type="character" w:customStyle="1" w:styleId="Heading9Char">
    <w:name w:val="Heading 9 Char"/>
    <w:link w:val="Heading9"/>
    <w:rsid w:val="00ED7A27"/>
    <w:rPr>
      <w:rFonts w:ascii="Arial" w:eastAsia="Times New Roman" w:hAnsi="Arial"/>
      <w:sz w:val="22"/>
      <w:szCs w:val="22"/>
      <w:lang w:val="en-US" w:eastAsia="en-US" w:bidi="en-US"/>
    </w:rPr>
  </w:style>
  <w:style w:type="character" w:customStyle="1" w:styleId="HTMLMarkup">
    <w:name w:val="HTML Markup"/>
    <w:rsid w:val="00ED7A27"/>
    <w:rPr>
      <w:vanish/>
      <w:color w:val="FF0000"/>
    </w:rPr>
  </w:style>
  <w:style w:type="character" w:styleId="Hyperlink">
    <w:name w:val="Hyperlink"/>
    <w:rsid w:val="00ED7A27"/>
    <w:rPr>
      <w:color w:val="0000FF"/>
      <w:u w:val="single"/>
    </w:rPr>
  </w:style>
  <w:style w:type="paragraph" w:styleId="Quote">
    <w:name w:val="Quote"/>
    <w:basedOn w:val="BodyText"/>
    <w:next w:val="BodyText"/>
    <w:link w:val="QuoteChar"/>
    <w:qFormat/>
    <w:rsid w:val="00ED7A27"/>
    <w:pPr>
      <w:ind w:left="567" w:right="567"/>
    </w:pPr>
    <w:rPr>
      <w:rFonts w:cs="Palatino"/>
    </w:rPr>
  </w:style>
  <w:style w:type="character" w:customStyle="1" w:styleId="QuoteChar">
    <w:name w:val="Quote Char"/>
    <w:link w:val="Quote"/>
    <w:rsid w:val="00ED7A27"/>
    <w:rPr>
      <w:rFonts w:eastAsia="Times New Roman" w:cs="Palatino"/>
      <w:sz w:val="32"/>
      <w:szCs w:val="36"/>
      <w:lang w:val="en-US" w:eastAsia="en-US" w:bidi="en-US"/>
    </w:rPr>
  </w:style>
  <w:style w:type="paragraph" w:customStyle="1" w:styleId="QuoteDocument">
    <w:name w:val="Quote Document"/>
    <w:basedOn w:val="BodyText"/>
    <w:rsid w:val="00ED7A27"/>
    <w:pPr>
      <w:tabs>
        <w:tab w:val="left" w:pos="450"/>
        <w:tab w:val="left" w:pos="9598"/>
      </w:tabs>
      <w:spacing w:before="20" w:after="40"/>
    </w:pPr>
    <w:rPr>
      <w:sz w:val="20"/>
    </w:rPr>
  </w:style>
  <w:style w:type="table" w:styleId="TableGrid">
    <w:name w:val="Table Grid"/>
    <w:basedOn w:val="TableNormal"/>
    <w:rsid w:val="00ED7A27"/>
    <w:rPr>
      <w:rFonts w:eastAsia="Times New Roman"/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semiHidden/>
    <w:rsid w:val="00ED7A27"/>
    <w:pPr>
      <w:spacing w:line="480" w:lineRule="auto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E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F1E4B"/>
    <w:rPr>
      <w:rFonts w:ascii="Lucida Grande" w:eastAsia="Times New Roman" w:hAnsi="Lucida Grande"/>
      <w:sz w:val="18"/>
      <w:szCs w:val="1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ommons.wikimedia.org/wiki/File:Gen_Ramey_Roswell_memo_1947.jpg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ysite.verizon.net/res0gau0//id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864</Words>
  <Characters>4928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********</Company>
  <LinksUpToDate>false</LinksUpToDate>
  <CharactersWithSpaces>5781</CharactersWithSpaces>
  <SharedDoc>false</SharedDoc>
  <HLinks>
    <vt:vector size="24" baseType="variant">
      <vt:variant>
        <vt:i4>4259871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http://commons.wikimedia.org/wiki/File:Gen_Ramey_Roswell_memo_1947.jpg</vt:lpwstr>
      </vt:variant>
      <vt:variant>
        <vt:lpwstr/>
      </vt:variant>
      <vt:variant>
        <vt:i4>1114132</vt:i4>
      </vt:variant>
      <vt:variant>
        <vt:i4>0</vt:i4>
      </vt:variant>
      <vt:variant>
        <vt:i4>0</vt:i4>
      </vt:variant>
      <vt:variant>
        <vt:i4>5</vt:i4>
      </vt:variant>
      <vt:variant>
        <vt:lpwstr>http://mysite.verizon.net/res0gau0//id2.html</vt:lpwstr>
      </vt:variant>
      <vt:variant>
        <vt:lpwstr/>
      </vt:variant>
      <vt:variant>
        <vt:i4>52</vt:i4>
      </vt:variant>
      <vt:variant>
        <vt:i4>5909</vt:i4>
      </vt:variant>
      <vt:variant>
        <vt:i4>1033</vt:i4>
      </vt:variant>
      <vt:variant>
        <vt:i4>1</vt:i4>
      </vt:variant>
      <vt:variant>
        <vt:lpwstr>4</vt:lpwstr>
      </vt:variant>
      <vt:variant>
        <vt:lpwstr/>
      </vt:variant>
      <vt:variant>
        <vt:i4>1704038</vt:i4>
      </vt:variant>
      <vt:variant>
        <vt:i4>7746</vt:i4>
      </vt:variant>
      <vt:variant>
        <vt:i4>1034</vt:i4>
      </vt:variant>
      <vt:variant>
        <vt:i4>1</vt:i4>
      </vt:variant>
      <vt:variant>
        <vt:lpwstr>Mogul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2</cp:revision>
  <dcterms:created xsi:type="dcterms:W3CDTF">2015-01-26T07:17:00Z</dcterms:created>
  <dcterms:modified xsi:type="dcterms:W3CDTF">2015-01-26T07:17:00Z</dcterms:modified>
</cp:coreProperties>
</file>